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2</w:t>
      </w: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专业教育类课程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评价指标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体系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2"/>
        <w:tblW w:w="537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76"/>
        <w:gridCol w:w="1282"/>
        <w:gridCol w:w="7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exact"/>
          <w:jc w:val="center"/>
        </w:trPr>
        <w:tc>
          <w:tcPr>
            <w:tcW w:w="1219" w:type="pct"/>
            <w:gridSpan w:val="2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考查要素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1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18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2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2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全面贯彻党的教育方针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6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推进习近平新时代中国特色社会主义思想进教材、进课堂、进学生头脑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注意发挥社会主义核心价值观引领作用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贯彻落实立德树人根本任务，促进学生德智体美全面发展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设计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注重对学生爱国、励志、求真、力行品质的塑造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8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注重思想品德、专业技术能力、科学素养的培养，促进课程与思政教育同频共振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遵循教学规律，注重理想信念引领，体现科学精神与工匠精神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资源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教材选用规范科学，按要求使用马工程教材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教学文件齐备，格式规范，示范性强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教案中要有明确的思政教育目标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凝聚各类优质资源，支撑教学目标的实现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4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内容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注重学生专业知识、科学思维与职业素养的教育，提高学生专业技能，培养学生科学精神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6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精选讲授内容，体系严谨，逻辑性强，重点、难点突出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注意将经济社会发展和专业领域最新成果引入教学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课程发挥思政功能点不少于5个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过程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教师精神状态饱满，讲授条理清楚，信息量合理，课堂管理有效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紧扣教学大纲，专业知识传授、解决问题能力训练与思想政治教育结合紧密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理论与实践相结合，对问题阐述深入浅出，能启发引导学生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注重教与学之间的有效互动与交流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教学手 段方法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合理运用各种教学媒体，创新教学模式，有机融入思政内容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板书及课件设计重点突出，使用效果好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因材施教，灵活运用多种教学方法，引导学生用正确的方法认识和解决问题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实验实践活动与理论教学互为补充，有良好的实践育人效果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7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评价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专家同 行评价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课程目标有效达成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校内督导评价良好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有效挖掘专业知识中的思政元素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评教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对本课程接受程度高、喜闻乐见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学生评价良好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坚持“四个相统一”，师德师风良好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组织能力强，带头作用明显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8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专业知识丰富，教学能力强，教学经验丰富，教学特色鲜明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团队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师德师风良好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专业、学缘、年龄结构合理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教师专业能力、教学态度、授课质量俱佳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加分项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特色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本课程改革后的创新点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5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与同类课程相比较特色与亮点</w:t>
            </w:r>
          </w:p>
        </w:tc>
      </w:tr>
    </w:tbl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kYzNjMjYzZWQ4NzkwNWZkZGZlMjljNTE0N2FlODMifQ=="/>
  </w:docVars>
  <w:rsids>
    <w:rsidRoot w:val="27D621CC"/>
    <w:rsid w:val="15D91022"/>
    <w:rsid w:val="27D6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798</Words>
  <Characters>798</Characters>
  <Lines>0</Lines>
  <Paragraphs>0</Paragraphs>
  <TotalTime>0</TotalTime>
  <ScaleCrop>false</ScaleCrop>
  <LinksUpToDate>false</LinksUpToDate>
  <CharactersWithSpaces>800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2021-03-11T05:35:00Z</dcterms:created>
  <dc:creator>greenolive</dc:creator>
  <cp:lastModifiedBy>QQ</cp:lastModifiedBy>
  <dcterms:modified xsi:type="dcterms:W3CDTF">2022-12-01T02:56:51Z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12CAE2F1B1A74E5796530E179A72D032</vt:lpwstr>
  </property>
</Properties>
</file>