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sz w:val="24"/>
          <w:szCs w:val="24"/>
          <w:lang w:val="en-US" w:eastAsia="zh-CN"/>
        </w:rPr>
      </w:pPr>
      <w:r>
        <w:rPr>
          <w:rFonts w:hint="eastAsia"/>
          <w:sz w:val="24"/>
          <w:szCs w:val="24"/>
          <w:lang w:val="en-US" w:eastAsia="zh-CN"/>
        </w:rPr>
        <w:t>文法学院</w:t>
      </w:r>
    </w:p>
    <w:p>
      <w:pPr>
        <w:rPr>
          <w:rFonts w:hint="eastAsia"/>
          <w:sz w:val="24"/>
          <w:szCs w:val="24"/>
          <w:lang w:val="en-US" w:eastAsia="zh-CN"/>
        </w:rPr>
      </w:pPr>
      <w:r>
        <w:rPr>
          <w:rFonts w:hint="eastAsia"/>
          <w:sz w:val="24"/>
          <w:szCs w:val="24"/>
          <w:lang w:val="en-US" w:eastAsia="zh-CN"/>
        </w:rPr>
        <w:t>1.劳动教育、就业指导、就业指导实践课程按照统一要求修改。</w:t>
      </w:r>
    </w:p>
    <w:p>
      <w:pPr>
        <w:rPr>
          <w:rFonts w:hint="default"/>
          <w:sz w:val="24"/>
          <w:szCs w:val="24"/>
          <w:lang w:val="en-US" w:eastAsia="zh-CN"/>
        </w:rPr>
      </w:pPr>
      <w:r>
        <w:rPr>
          <w:rFonts w:hint="eastAsia"/>
          <w:sz w:val="24"/>
          <w:szCs w:val="24"/>
          <w:lang w:val="en-US" w:eastAsia="zh-CN"/>
        </w:rPr>
        <w:t>2.思政课没有列入新中国史、改革开放史、社会主义发展史。</w:t>
      </w:r>
    </w:p>
    <w:p>
      <w:pPr>
        <w:rPr>
          <w:rFonts w:hint="eastAsia"/>
          <w:sz w:val="24"/>
          <w:szCs w:val="24"/>
          <w:lang w:val="en-US" w:eastAsia="zh-CN"/>
        </w:rPr>
      </w:pPr>
    </w:p>
    <w:p>
      <w:pPr>
        <w:rPr>
          <w:rFonts w:hint="default"/>
          <w:sz w:val="24"/>
          <w:szCs w:val="24"/>
          <w:lang w:val="en-US" w:eastAsia="zh-CN"/>
        </w:rPr>
      </w:pPr>
      <w:r>
        <w:rPr>
          <w:rFonts w:hint="eastAsia"/>
          <w:sz w:val="24"/>
          <w:szCs w:val="24"/>
          <w:lang w:val="en-US" w:eastAsia="zh-CN"/>
        </w:rPr>
        <w:t>法学：</w:t>
      </w:r>
    </w:p>
    <w:p>
      <w:pPr>
        <w:rPr>
          <w:rFonts w:hint="eastAsia"/>
          <w:sz w:val="24"/>
          <w:szCs w:val="24"/>
          <w:lang w:val="en-US" w:eastAsia="zh-CN"/>
        </w:rPr>
      </w:pPr>
      <w:r>
        <w:rPr>
          <w:rFonts w:hint="eastAsia"/>
          <w:sz w:val="24"/>
          <w:szCs w:val="24"/>
          <w:lang w:val="en-US" w:eastAsia="zh-CN"/>
        </w:rPr>
        <w:t>1.劳动教育、就业指导、就业指导实践课程按照统一要求修改。</w:t>
      </w:r>
    </w:p>
    <w:p>
      <w:pPr>
        <w:rPr>
          <w:rFonts w:hint="default"/>
          <w:sz w:val="24"/>
          <w:szCs w:val="24"/>
          <w:lang w:val="en-US" w:eastAsia="zh-CN"/>
        </w:rPr>
      </w:pPr>
      <w:r>
        <w:rPr>
          <w:rFonts w:hint="eastAsia"/>
          <w:sz w:val="24"/>
          <w:szCs w:val="24"/>
          <w:lang w:val="en-US" w:eastAsia="zh-CN"/>
        </w:rPr>
        <w:t>2.思政课没有列入新中国史、改革开放史、社会主义发展史。</w:t>
      </w:r>
    </w:p>
    <w:p>
      <w:pPr>
        <w:rPr>
          <w:rFonts w:hint="default"/>
          <w:sz w:val="24"/>
          <w:szCs w:val="24"/>
          <w:lang w:val="en-US" w:eastAsia="zh-CN"/>
        </w:rPr>
      </w:pPr>
      <w:r>
        <w:rPr>
          <w:rFonts w:hint="eastAsia"/>
          <w:sz w:val="24"/>
          <w:szCs w:val="24"/>
          <w:lang w:val="en-US" w:eastAsia="zh-CN"/>
        </w:rPr>
        <w:t>3.集中实践教学环节中，**实训7.5/10w,毕业论文6.5/12w不可以，建议改为：**实训6.0/6w,毕业论文6.0/12w，毕业实习2.0/4w</w:t>
      </w:r>
    </w:p>
    <w:p>
      <w:pPr>
        <w:rPr>
          <w:rFonts w:hint="eastAsia"/>
          <w:sz w:val="24"/>
          <w:szCs w:val="24"/>
          <w:lang w:val="en-US" w:eastAsia="zh-CN"/>
        </w:rPr>
      </w:pPr>
      <w:r>
        <w:rPr>
          <w:rFonts w:hint="eastAsia"/>
          <w:sz w:val="24"/>
          <w:szCs w:val="24"/>
          <w:lang w:val="en-US" w:eastAsia="zh-CN"/>
        </w:rPr>
        <w:t>专家论证意见：</w:t>
      </w:r>
    </w:p>
    <w:p>
      <w:pPr>
        <w:spacing w:line="240" w:lineRule="auto"/>
        <w:ind w:firstLine="484" w:firstLineChars="202"/>
        <w:rPr>
          <w:rFonts w:ascii="仿宋" w:hAnsi="仿宋" w:eastAsia="仿宋"/>
          <w:sz w:val="24"/>
        </w:rPr>
      </w:pPr>
      <w:r>
        <w:rPr>
          <w:rFonts w:hint="eastAsia" w:ascii="仿宋" w:hAnsi="仿宋" w:eastAsia="仿宋"/>
          <w:sz w:val="24"/>
        </w:rPr>
        <w:t>1、建议进一步突出专业特色</w:t>
      </w:r>
    </w:p>
    <w:p>
      <w:pPr>
        <w:spacing w:line="240" w:lineRule="auto"/>
        <w:ind w:firstLine="484" w:firstLineChars="202"/>
        <w:rPr>
          <w:rFonts w:ascii="仿宋" w:hAnsi="仿宋" w:eastAsia="仿宋"/>
          <w:sz w:val="24"/>
        </w:rPr>
      </w:pPr>
      <w:r>
        <w:rPr>
          <w:rFonts w:hint="eastAsia" w:ascii="仿宋" w:hAnsi="仿宋" w:eastAsia="仿宋"/>
          <w:sz w:val="24"/>
        </w:rPr>
        <w:t>2、建议在专业课程进程表中标注线上学时</w:t>
      </w:r>
    </w:p>
    <w:p>
      <w:pPr>
        <w:spacing w:line="240" w:lineRule="auto"/>
        <w:ind w:firstLine="484" w:firstLineChars="202"/>
        <w:rPr>
          <w:rFonts w:ascii="仿宋" w:hAnsi="仿宋" w:eastAsia="仿宋"/>
          <w:sz w:val="24"/>
        </w:rPr>
      </w:pPr>
      <w:r>
        <w:rPr>
          <w:rFonts w:hint="eastAsia" w:ascii="仿宋" w:hAnsi="仿宋" w:eastAsia="仿宋"/>
          <w:sz w:val="24"/>
        </w:rPr>
        <w:t>3、建议在毕业要求中添加对学生身体素质、心理素质的要求</w:t>
      </w:r>
    </w:p>
    <w:p>
      <w:pPr>
        <w:spacing w:line="240" w:lineRule="auto"/>
        <w:ind w:firstLine="484" w:firstLineChars="202"/>
        <w:rPr>
          <w:rFonts w:ascii="仿宋" w:hAnsi="仿宋" w:eastAsia="仿宋"/>
          <w:sz w:val="24"/>
        </w:rPr>
      </w:pPr>
      <w:r>
        <w:rPr>
          <w:rFonts w:hint="eastAsia" w:ascii="仿宋" w:hAnsi="仿宋" w:eastAsia="仿宋"/>
          <w:sz w:val="24"/>
        </w:rPr>
        <w:t>4、培养目标和毕业要求应界定准确，建议进一步梳理相关表述</w:t>
      </w:r>
    </w:p>
    <w:p>
      <w:pPr>
        <w:spacing w:line="240" w:lineRule="auto"/>
        <w:ind w:firstLine="484" w:firstLineChars="202"/>
        <w:rPr>
          <w:rFonts w:ascii="仿宋" w:hAnsi="仿宋" w:eastAsia="仿宋"/>
          <w:sz w:val="24"/>
        </w:rPr>
      </w:pPr>
      <w:r>
        <w:rPr>
          <w:rFonts w:hint="eastAsia" w:ascii="仿宋" w:hAnsi="仿宋" w:eastAsia="仿宋"/>
          <w:sz w:val="24"/>
        </w:rPr>
        <w:t>5、建议专业选修课多一些选择</w:t>
      </w:r>
    </w:p>
    <w:p>
      <w:pPr>
        <w:spacing w:line="240" w:lineRule="auto"/>
        <w:ind w:firstLine="484" w:firstLineChars="202"/>
        <w:rPr>
          <w:rFonts w:ascii="仿宋" w:hAnsi="仿宋" w:eastAsia="仿宋"/>
          <w:sz w:val="24"/>
        </w:rPr>
      </w:pPr>
      <w:r>
        <w:rPr>
          <w:rFonts w:hint="eastAsia" w:ascii="仿宋" w:hAnsi="仿宋" w:eastAsia="仿宋"/>
          <w:sz w:val="24"/>
        </w:rPr>
        <w:t>6、建议进一步提高毕业要求和培养目标对应表和关系矩阵图的准确度和完整度</w:t>
      </w:r>
    </w:p>
    <w:p>
      <w:pPr>
        <w:spacing w:line="240" w:lineRule="auto"/>
        <w:ind w:firstLine="484" w:firstLineChars="202"/>
        <w:rPr>
          <w:rFonts w:ascii="仿宋" w:hAnsi="仿宋" w:eastAsia="仿宋"/>
          <w:sz w:val="24"/>
        </w:rPr>
      </w:pPr>
      <w:r>
        <w:rPr>
          <w:rFonts w:hint="eastAsia" w:ascii="仿宋" w:hAnsi="仿宋" w:eastAsia="仿宋"/>
          <w:sz w:val="24"/>
        </w:rPr>
        <w:t>7、弹性学习年限表述应严谨（不超过6年）</w:t>
      </w:r>
    </w:p>
    <w:p>
      <w:pPr>
        <w:spacing w:line="240" w:lineRule="auto"/>
        <w:ind w:firstLine="484" w:firstLineChars="202"/>
        <w:rPr>
          <w:rFonts w:ascii="仿宋" w:hAnsi="仿宋" w:eastAsia="仿宋"/>
          <w:sz w:val="24"/>
        </w:rPr>
      </w:pPr>
      <w:r>
        <w:rPr>
          <w:rFonts w:hint="eastAsia" w:ascii="仿宋" w:hAnsi="仿宋" w:eastAsia="仿宋"/>
          <w:sz w:val="24"/>
        </w:rPr>
        <w:t>8、培养目标和毕业要求等文字表述需要进一步精炼</w:t>
      </w:r>
    </w:p>
    <w:p>
      <w:pPr>
        <w:spacing w:line="240" w:lineRule="auto"/>
        <w:ind w:firstLine="484" w:firstLineChars="202"/>
        <w:rPr>
          <w:rFonts w:ascii="仿宋" w:hAnsi="仿宋" w:eastAsia="仿宋"/>
          <w:sz w:val="24"/>
        </w:rPr>
      </w:pPr>
      <w:r>
        <w:rPr>
          <w:rFonts w:hint="eastAsia" w:ascii="仿宋" w:hAnsi="仿宋" w:eastAsia="仿宋"/>
          <w:sz w:val="24"/>
        </w:rPr>
        <w:t>9、培养目标是学生毕业5年后达到的目标，课程思政、适应行业等，跟学校的人才培养定位要一致</w:t>
      </w:r>
    </w:p>
    <w:p>
      <w:pPr>
        <w:spacing w:line="240" w:lineRule="auto"/>
        <w:ind w:firstLine="484" w:firstLineChars="202"/>
        <w:rPr>
          <w:rFonts w:ascii="仿宋" w:hAnsi="仿宋" w:eastAsia="仿宋"/>
          <w:sz w:val="24"/>
        </w:rPr>
      </w:pPr>
      <w:r>
        <w:rPr>
          <w:rFonts w:hint="eastAsia" w:ascii="仿宋" w:hAnsi="仿宋" w:eastAsia="仿宋"/>
          <w:sz w:val="24"/>
        </w:rPr>
        <w:t>10、法学和知识产权的专业实践环节一模一样是否合适</w:t>
      </w:r>
    </w:p>
    <w:p>
      <w:pPr>
        <w:spacing w:line="240" w:lineRule="auto"/>
        <w:ind w:firstLine="484" w:firstLineChars="202"/>
        <w:rPr>
          <w:rFonts w:ascii="仿宋" w:hAnsi="仿宋" w:eastAsia="仿宋"/>
          <w:sz w:val="24"/>
        </w:rPr>
      </w:pPr>
      <w:r>
        <w:rPr>
          <w:rFonts w:hint="eastAsia" w:ascii="仿宋" w:hAnsi="仿宋" w:eastAsia="仿宋"/>
          <w:sz w:val="24"/>
        </w:rPr>
        <w:t>11、学分和学时要对应</w:t>
      </w:r>
    </w:p>
    <w:p>
      <w:pPr>
        <w:rPr>
          <w:rFonts w:hint="eastAsia"/>
          <w:sz w:val="24"/>
          <w:szCs w:val="24"/>
          <w:lang w:val="en-US" w:eastAsia="zh-CN"/>
        </w:rPr>
      </w:pPr>
    </w:p>
    <w:p>
      <w:pPr>
        <w:rPr>
          <w:rFonts w:hint="default"/>
          <w:sz w:val="24"/>
          <w:szCs w:val="24"/>
          <w:lang w:val="en-US" w:eastAsia="zh-CN"/>
        </w:rPr>
      </w:pPr>
    </w:p>
    <w:p>
      <w:pPr>
        <w:rPr>
          <w:rFonts w:hint="default"/>
          <w:sz w:val="24"/>
          <w:szCs w:val="24"/>
          <w:lang w:val="en-US" w:eastAsia="zh-CN"/>
        </w:rPr>
      </w:pPr>
      <w:r>
        <w:rPr>
          <w:rFonts w:hint="eastAsia"/>
          <w:sz w:val="24"/>
          <w:szCs w:val="24"/>
          <w:lang w:val="en-US" w:eastAsia="zh-CN"/>
        </w:rPr>
        <w:t>知识产权：</w:t>
      </w:r>
    </w:p>
    <w:p>
      <w:pPr>
        <w:rPr>
          <w:rFonts w:hint="eastAsia"/>
          <w:sz w:val="24"/>
          <w:szCs w:val="24"/>
          <w:lang w:val="en-US" w:eastAsia="zh-CN"/>
        </w:rPr>
      </w:pPr>
      <w:r>
        <w:rPr>
          <w:rFonts w:hint="eastAsia"/>
          <w:sz w:val="24"/>
          <w:szCs w:val="24"/>
          <w:lang w:val="en-US" w:eastAsia="zh-CN"/>
        </w:rPr>
        <w:t>1.劳动教育、就业指导、就业指导实践课程按照统一要求修改。</w:t>
      </w:r>
    </w:p>
    <w:p>
      <w:pPr>
        <w:rPr>
          <w:rFonts w:hint="default"/>
          <w:sz w:val="24"/>
          <w:szCs w:val="24"/>
          <w:lang w:val="en-US" w:eastAsia="zh-CN"/>
        </w:rPr>
      </w:pPr>
      <w:r>
        <w:rPr>
          <w:rFonts w:hint="eastAsia"/>
          <w:sz w:val="24"/>
          <w:szCs w:val="24"/>
          <w:lang w:val="en-US" w:eastAsia="zh-CN"/>
        </w:rPr>
        <w:t>2.思政课没有列入新中国史、改革开放史、社会主义发展史。</w:t>
      </w:r>
    </w:p>
    <w:p>
      <w:pPr>
        <w:rPr>
          <w:rFonts w:hint="default"/>
          <w:sz w:val="24"/>
          <w:szCs w:val="24"/>
          <w:lang w:val="en-US" w:eastAsia="zh-CN"/>
        </w:rPr>
      </w:pPr>
      <w:r>
        <w:rPr>
          <w:rFonts w:hint="eastAsia"/>
          <w:sz w:val="24"/>
          <w:szCs w:val="24"/>
          <w:lang w:val="en-US" w:eastAsia="zh-CN"/>
        </w:rPr>
        <w:t>3.集中实践教学环节中，**实训8.0/10w,毕业论文6.0/12w不可以，建议改为：**实训6.0/6w,毕业论文6.0/12w，毕业实习2.0/4w</w:t>
      </w:r>
    </w:p>
    <w:p>
      <w:pPr>
        <w:rPr>
          <w:rFonts w:hint="eastAsia"/>
          <w:sz w:val="24"/>
          <w:szCs w:val="24"/>
          <w:lang w:val="en-US" w:eastAsia="zh-CN"/>
        </w:rPr>
      </w:pPr>
      <w:r>
        <w:rPr>
          <w:rFonts w:hint="eastAsia"/>
          <w:sz w:val="24"/>
          <w:szCs w:val="24"/>
          <w:lang w:val="en-US" w:eastAsia="zh-CN"/>
        </w:rPr>
        <w:t>专家论证意见：</w:t>
      </w:r>
    </w:p>
    <w:p>
      <w:pPr>
        <w:spacing w:line="240" w:lineRule="auto"/>
        <w:ind w:firstLine="484" w:firstLineChars="202"/>
        <w:rPr>
          <w:rFonts w:ascii="仿宋" w:hAnsi="仿宋" w:eastAsia="仿宋"/>
          <w:sz w:val="24"/>
        </w:rPr>
      </w:pPr>
      <w:r>
        <w:rPr>
          <w:rFonts w:hint="eastAsia" w:ascii="仿宋" w:hAnsi="仿宋" w:eastAsia="仿宋"/>
          <w:sz w:val="24"/>
        </w:rPr>
        <w:t>1、建议进一步突出专业特色</w:t>
      </w:r>
    </w:p>
    <w:p>
      <w:pPr>
        <w:spacing w:line="240" w:lineRule="auto"/>
        <w:ind w:firstLine="484" w:firstLineChars="202"/>
        <w:rPr>
          <w:rFonts w:ascii="仿宋" w:hAnsi="仿宋" w:eastAsia="仿宋"/>
          <w:sz w:val="24"/>
        </w:rPr>
      </w:pPr>
      <w:r>
        <w:rPr>
          <w:rFonts w:hint="eastAsia" w:ascii="仿宋" w:hAnsi="仿宋" w:eastAsia="仿宋"/>
          <w:sz w:val="24"/>
        </w:rPr>
        <w:t>2、建议在专业课程进程表中标注线上学时</w:t>
      </w:r>
    </w:p>
    <w:p>
      <w:pPr>
        <w:spacing w:line="240" w:lineRule="auto"/>
        <w:ind w:firstLine="484" w:firstLineChars="202"/>
        <w:rPr>
          <w:rFonts w:ascii="仿宋" w:hAnsi="仿宋" w:eastAsia="仿宋"/>
          <w:sz w:val="24"/>
        </w:rPr>
      </w:pPr>
      <w:r>
        <w:rPr>
          <w:rFonts w:hint="eastAsia" w:ascii="仿宋" w:hAnsi="仿宋" w:eastAsia="仿宋"/>
          <w:sz w:val="24"/>
        </w:rPr>
        <w:t>3、建议在毕业要求中添加对学生身体素质、心理素质的要求</w:t>
      </w:r>
    </w:p>
    <w:p>
      <w:pPr>
        <w:spacing w:line="240" w:lineRule="auto"/>
        <w:ind w:firstLine="484" w:firstLineChars="202"/>
        <w:rPr>
          <w:rFonts w:ascii="仿宋" w:hAnsi="仿宋" w:eastAsia="仿宋"/>
          <w:sz w:val="24"/>
        </w:rPr>
      </w:pPr>
      <w:r>
        <w:rPr>
          <w:rFonts w:hint="eastAsia" w:ascii="仿宋" w:hAnsi="仿宋" w:eastAsia="仿宋"/>
          <w:sz w:val="24"/>
        </w:rPr>
        <w:t>4、培养目标和毕业要求应界定准确，建议进一步梳理相关表述</w:t>
      </w:r>
    </w:p>
    <w:p>
      <w:pPr>
        <w:spacing w:line="240" w:lineRule="auto"/>
        <w:ind w:firstLine="484" w:firstLineChars="202"/>
        <w:rPr>
          <w:rFonts w:ascii="仿宋" w:hAnsi="仿宋" w:eastAsia="仿宋"/>
          <w:sz w:val="24"/>
        </w:rPr>
      </w:pPr>
      <w:r>
        <w:rPr>
          <w:rFonts w:hint="eastAsia" w:ascii="仿宋" w:hAnsi="仿宋" w:eastAsia="仿宋"/>
          <w:sz w:val="24"/>
        </w:rPr>
        <w:t>5、建议进一步提高毕业要求和培养目标对应表和关系矩阵图的准确度和完整度</w:t>
      </w:r>
    </w:p>
    <w:p>
      <w:pPr>
        <w:spacing w:line="240" w:lineRule="auto"/>
        <w:ind w:firstLine="480"/>
        <w:rPr>
          <w:rFonts w:ascii="仿宋" w:hAnsi="仿宋" w:eastAsia="仿宋"/>
          <w:sz w:val="24"/>
        </w:rPr>
      </w:pPr>
      <w:r>
        <w:rPr>
          <w:rFonts w:hint="eastAsia" w:ascii="仿宋" w:hAnsi="仿宋" w:eastAsia="仿宋"/>
          <w:sz w:val="24"/>
        </w:rPr>
        <w:t>6、弹性学习年限表述应严谨（不超过6年）</w:t>
      </w:r>
    </w:p>
    <w:p>
      <w:pPr>
        <w:spacing w:line="240" w:lineRule="auto"/>
        <w:ind w:firstLine="484" w:firstLineChars="202"/>
        <w:rPr>
          <w:rFonts w:ascii="仿宋" w:hAnsi="仿宋" w:eastAsia="仿宋"/>
          <w:sz w:val="24"/>
        </w:rPr>
      </w:pPr>
      <w:r>
        <w:rPr>
          <w:rFonts w:hint="eastAsia" w:ascii="仿宋" w:hAnsi="仿宋" w:eastAsia="仿宋"/>
          <w:sz w:val="24"/>
        </w:rPr>
        <w:t>7、培养目标是学生毕业5年后达到的目标，课程思政、适应行业等，跟学校的人才培养定位要一致</w:t>
      </w:r>
    </w:p>
    <w:p>
      <w:pPr>
        <w:spacing w:line="240" w:lineRule="auto"/>
        <w:rPr>
          <w:rFonts w:ascii="仿宋" w:hAnsi="仿宋" w:eastAsia="仿宋"/>
          <w:sz w:val="24"/>
        </w:rPr>
      </w:pPr>
      <w:r>
        <w:rPr>
          <w:rFonts w:hint="eastAsia" w:ascii="仿宋" w:hAnsi="仿宋" w:eastAsia="仿宋"/>
          <w:sz w:val="24"/>
        </w:rPr>
        <w:t xml:space="preserve">    8、法学和知识产权的专业实践环节一模一样是否合适</w:t>
      </w:r>
    </w:p>
    <w:p>
      <w:pPr>
        <w:rPr>
          <w:rFonts w:hint="eastAsia"/>
          <w:sz w:val="24"/>
          <w:szCs w:val="24"/>
          <w:lang w:val="en-US" w:eastAsia="zh-CN"/>
        </w:rPr>
      </w:pPr>
    </w:p>
    <w:p>
      <w:pPr>
        <w:rPr>
          <w:rFonts w:hint="eastAsia"/>
          <w:sz w:val="24"/>
          <w:szCs w:val="24"/>
          <w:lang w:val="en-US" w:eastAsia="zh-CN"/>
        </w:rPr>
      </w:pP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汉语国际教育：</w:t>
      </w:r>
    </w:p>
    <w:p>
      <w:pPr>
        <w:rPr>
          <w:rFonts w:hint="eastAsia"/>
          <w:sz w:val="24"/>
          <w:szCs w:val="24"/>
          <w:lang w:val="en-US" w:eastAsia="zh-CN"/>
        </w:rPr>
      </w:pPr>
      <w:r>
        <w:rPr>
          <w:rFonts w:hint="eastAsia"/>
          <w:sz w:val="24"/>
          <w:szCs w:val="24"/>
          <w:lang w:val="en-US" w:eastAsia="zh-CN"/>
        </w:rPr>
        <w:t>1.劳动教育、就业指导、就业指导实践课程按照统一要求修改。</w:t>
      </w:r>
    </w:p>
    <w:p>
      <w:pPr>
        <w:rPr>
          <w:rFonts w:hint="eastAsia"/>
          <w:sz w:val="24"/>
          <w:szCs w:val="24"/>
          <w:lang w:val="en-US" w:eastAsia="zh-CN"/>
        </w:rPr>
      </w:pPr>
      <w:r>
        <w:rPr>
          <w:rFonts w:hint="eastAsia"/>
          <w:sz w:val="24"/>
          <w:szCs w:val="24"/>
          <w:lang w:val="en-US" w:eastAsia="zh-CN"/>
        </w:rPr>
        <w:t>2.思政课没有列入新中国史、改革开放史、社会主义发展史。</w:t>
      </w:r>
    </w:p>
    <w:p>
      <w:pPr>
        <w:rPr>
          <w:rFonts w:hint="default"/>
          <w:sz w:val="24"/>
          <w:szCs w:val="24"/>
          <w:lang w:val="en-US" w:eastAsia="zh-CN"/>
        </w:rPr>
      </w:pPr>
      <w:r>
        <w:rPr>
          <w:rFonts w:hint="eastAsia"/>
          <w:sz w:val="24"/>
          <w:szCs w:val="24"/>
          <w:lang w:val="en-US" w:eastAsia="zh-CN"/>
        </w:rPr>
        <w:t>3.个性化课程类不允许放置专业课程，请调整。</w:t>
      </w:r>
    </w:p>
    <w:p>
      <w:pPr>
        <w:rPr>
          <w:rFonts w:hint="eastAsia"/>
          <w:sz w:val="24"/>
          <w:szCs w:val="24"/>
          <w:lang w:val="en-US" w:eastAsia="zh-CN"/>
        </w:rPr>
      </w:pPr>
      <w:r>
        <w:rPr>
          <w:rFonts w:hint="eastAsia"/>
          <w:sz w:val="24"/>
          <w:szCs w:val="24"/>
          <w:lang w:val="en-US" w:eastAsia="zh-CN"/>
        </w:rPr>
        <w:t>专家论证意见：</w:t>
      </w:r>
    </w:p>
    <w:p>
      <w:pPr>
        <w:spacing w:line="240" w:lineRule="auto"/>
        <w:ind w:firstLine="484" w:firstLineChars="202"/>
        <w:rPr>
          <w:rFonts w:ascii="仿宋" w:hAnsi="仿宋" w:eastAsia="仿宋"/>
          <w:sz w:val="24"/>
        </w:rPr>
      </w:pPr>
      <w:r>
        <w:rPr>
          <w:rFonts w:hint="eastAsia" w:ascii="仿宋" w:hAnsi="仿宋" w:eastAsia="仿宋"/>
          <w:sz w:val="24"/>
        </w:rPr>
        <w:t>1、建议进一步突出专业特色</w:t>
      </w:r>
      <w:bookmarkStart w:id="0" w:name="_GoBack"/>
      <w:bookmarkEnd w:id="0"/>
    </w:p>
    <w:p>
      <w:pPr>
        <w:spacing w:line="240" w:lineRule="auto"/>
        <w:ind w:firstLine="484" w:firstLineChars="202"/>
        <w:rPr>
          <w:rFonts w:ascii="仿宋" w:hAnsi="仿宋" w:eastAsia="仿宋"/>
          <w:sz w:val="24"/>
        </w:rPr>
      </w:pPr>
      <w:r>
        <w:rPr>
          <w:rFonts w:hint="eastAsia" w:ascii="仿宋" w:hAnsi="仿宋" w:eastAsia="仿宋"/>
          <w:sz w:val="24"/>
        </w:rPr>
        <w:t>2、建议紧跟国际形势变化，着力打造汉语微专业，突出特色</w:t>
      </w:r>
    </w:p>
    <w:p>
      <w:pPr>
        <w:spacing w:line="240" w:lineRule="auto"/>
        <w:ind w:firstLine="484" w:firstLineChars="202"/>
        <w:rPr>
          <w:rFonts w:ascii="仿宋" w:hAnsi="仿宋" w:eastAsia="仿宋"/>
          <w:sz w:val="24"/>
        </w:rPr>
      </w:pPr>
      <w:r>
        <w:rPr>
          <w:rFonts w:hint="eastAsia" w:ascii="仿宋" w:hAnsi="仿宋" w:eastAsia="仿宋"/>
          <w:sz w:val="24"/>
        </w:rPr>
        <w:t>3、建议在专业课程进程表中标注线上学时</w:t>
      </w:r>
    </w:p>
    <w:p>
      <w:pPr>
        <w:spacing w:line="240" w:lineRule="auto"/>
        <w:ind w:firstLine="484" w:firstLineChars="202"/>
        <w:rPr>
          <w:rFonts w:ascii="仿宋" w:hAnsi="仿宋" w:eastAsia="仿宋"/>
          <w:sz w:val="24"/>
        </w:rPr>
      </w:pPr>
      <w:r>
        <w:rPr>
          <w:rFonts w:hint="eastAsia" w:ascii="仿宋" w:hAnsi="仿宋" w:eastAsia="仿宋"/>
          <w:sz w:val="24"/>
        </w:rPr>
        <w:t>4、建议在毕业要求中添加对学生身体素质、心理素质的要求</w:t>
      </w:r>
    </w:p>
    <w:p>
      <w:pPr>
        <w:spacing w:line="240" w:lineRule="auto"/>
        <w:ind w:firstLine="484" w:firstLineChars="202"/>
        <w:rPr>
          <w:rFonts w:ascii="仿宋" w:hAnsi="仿宋" w:eastAsia="仿宋"/>
          <w:sz w:val="24"/>
        </w:rPr>
      </w:pPr>
      <w:r>
        <w:rPr>
          <w:rFonts w:hint="eastAsia" w:ascii="仿宋" w:hAnsi="仿宋" w:eastAsia="仿宋"/>
          <w:sz w:val="24"/>
        </w:rPr>
        <w:t>5、培养目标和毕业要求应界定准确，建议进一步梳理相关表述</w:t>
      </w:r>
    </w:p>
    <w:p>
      <w:pPr>
        <w:spacing w:line="240" w:lineRule="auto"/>
        <w:rPr>
          <w:rFonts w:ascii="仿宋" w:hAnsi="仿宋" w:eastAsia="仿宋"/>
          <w:sz w:val="24"/>
        </w:rPr>
      </w:pPr>
      <w:r>
        <w:rPr>
          <w:rFonts w:hint="eastAsia" w:ascii="仿宋" w:hAnsi="仿宋" w:eastAsia="仿宋"/>
          <w:sz w:val="24"/>
        </w:rPr>
        <w:t xml:space="preserve">    6、建议进一步凝练专业方向，设置专业模块，提高毕业生竞争力</w:t>
      </w:r>
    </w:p>
    <w:p>
      <w:pPr>
        <w:spacing w:line="240" w:lineRule="auto"/>
        <w:rPr>
          <w:rFonts w:ascii="仿宋" w:hAnsi="仿宋" w:eastAsia="仿宋"/>
          <w:sz w:val="24"/>
        </w:rPr>
      </w:pPr>
      <w:r>
        <w:rPr>
          <w:rFonts w:hint="eastAsia" w:ascii="仿宋" w:hAnsi="仿宋" w:eastAsia="仿宋"/>
          <w:sz w:val="24"/>
        </w:rPr>
        <w:t xml:space="preserve">    7、培养目标与毕业要求颠倒了，进一步精炼毕业要求部分的表述</w:t>
      </w:r>
    </w:p>
    <w:p>
      <w:pPr>
        <w:spacing w:line="240" w:lineRule="auto"/>
        <w:ind w:firstLine="484" w:firstLineChars="202"/>
        <w:rPr>
          <w:rFonts w:ascii="仿宋" w:hAnsi="仿宋" w:eastAsia="仿宋"/>
          <w:sz w:val="24"/>
        </w:rPr>
      </w:pPr>
      <w:r>
        <w:rPr>
          <w:rFonts w:hint="eastAsia" w:ascii="仿宋" w:hAnsi="仿宋" w:eastAsia="仿宋"/>
          <w:sz w:val="24"/>
        </w:rPr>
        <w:t>8、建议进一步提高毕业要求和培养目标对应表和关系矩阵图的准确度和完整度</w:t>
      </w:r>
    </w:p>
    <w:p>
      <w:pPr>
        <w:spacing w:line="240" w:lineRule="auto"/>
        <w:ind w:firstLine="480"/>
        <w:rPr>
          <w:rFonts w:ascii="仿宋" w:hAnsi="仿宋" w:eastAsia="仿宋"/>
          <w:sz w:val="24"/>
        </w:rPr>
      </w:pPr>
      <w:r>
        <w:rPr>
          <w:rFonts w:hint="eastAsia" w:ascii="仿宋" w:hAnsi="仿宋" w:eastAsia="仿宋"/>
          <w:sz w:val="24"/>
        </w:rPr>
        <w:t>9、弹性学习年限表述应严谨（不超过6年）</w:t>
      </w:r>
    </w:p>
    <w:p>
      <w:pPr>
        <w:spacing w:line="240" w:lineRule="auto"/>
        <w:ind w:firstLine="480"/>
        <w:rPr>
          <w:rFonts w:ascii="仿宋" w:hAnsi="仿宋" w:eastAsia="仿宋"/>
          <w:sz w:val="24"/>
        </w:rPr>
      </w:pPr>
      <w:r>
        <w:rPr>
          <w:rFonts w:hint="eastAsia" w:ascii="仿宋" w:hAnsi="仿宋" w:eastAsia="仿宋"/>
          <w:sz w:val="24"/>
        </w:rPr>
        <w:t>10、建议教学进程表设置应均衡，第7学期课程太少了</w:t>
      </w:r>
    </w:p>
    <w:p>
      <w:pPr>
        <w:spacing w:line="240" w:lineRule="auto"/>
        <w:ind w:firstLine="484" w:firstLineChars="202"/>
        <w:rPr>
          <w:rFonts w:ascii="仿宋" w:hAnsi="仿宋" w:eastAsia="仿宋"/>
          <w:sz w:val="24"/>
        </w:rPr>
      </w:pPr>
      <w:r>
        <w:rPr>
          <w:rFonts w:hint="eastAsia" w:ascii="仿宋" w:hAnsi="仿宋" w:eastAsia="仿宋"/>
          <w:sz w:val="24"/>
        </w:rPr>
        <w:t>11、培养目标是学生毕业5年后达到的目标，课程思政、适应行业等，跟学校的人才培养定位要一致</w:t>
      </w:r>
    </w:p>
    <w:p>
      <w:pPr>
        <w:rPr>
          <w:rFonts w:hint="eastAsia"/>
          <w:sz w:val="24"/>
          <w:szCs w:val="24"/>
          <w:lang w:val="en-US" w:eastAsia="zh-CN"/>
        </w:rPr>
      </w:pPr>
    </w:p>
    <w:p>
      <w:pPr>
        <w:rPr>
          <w:rFonts w:hint="default"/>
          <w:sz w:val="24"/>
          <w:szCs w:val="24"/>
          <w:lang w:val="en-US" w:eastAsia="zh-CN"/>
        </w:rPr>
      </w:pPr>
    </w:p>
    <w:p>
      <w:pPr>
        <w:rPr>
          <w:rFonts w:hint="default"/>
          <w:sz w:val="24"/>
          <w:szCs w:val="24"/>
          <w:lang w:val="en-US" w:eastAsia="zh-CN"/>
        </w:rPr>
      </w:pPr>
    </w:p>
    <w:p>
      <w:pPr>
        <w:rPr>
          <w:rFonts w:hint="default"/>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A2192"/>
    <w:rsid w:val="266A5B2F"/>
    <w:rsid w:val="282A2370"/>
    <w:rsid w:val="28C208BF"/>
    <w:rsid w:val="2D287DC4"/>
    <w:rsid w:val="3A2949DD"/>
    <w:rsid w:val="42C8397B"/>
    <w:rsid w:val="46070FA1"/>
    <w:rsid w:val="4BB0310D"/>
    <w:rsid w:val="60643628"/>
    <w:rsid w:val="62D0724C"/>
    <w:rsid w:val="64215F84"/>
    <w:rsid w:val="64CC1FD5"/>
    <w:rsid w:val="6504085C"/>
    <w:rsid w:val="74BF6161"/>
    <w:rsid w:val="77324310"/>
    <w:rsid w:val="7A6D64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2021-08-06T07:50:00Z</dcterms:created>
  <dc:creator>Think</dc:creator>
  <cp:lastModifiedBy>Think</cp:lastModifiedBy>
  <dcterms:modified xsi:type="dcterms:W3CDTF">2021-08-12T02:49:02Z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F8BE3C67CF434B9894A4D3EAE93787A5</vt:lpwstr>
  </property>
</Properties>
</file>