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Times New Roman" w:hAnsi="Times New Roman" w:eastAsia="黑体" w:cs="宋体"/>
          <w:b/>
          <w:kern w:val="0"/>
          <w:sz w:val="2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999168463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999168463"/>
        </w:rPr>
        <w:t>表</w:t>
      </w:r>
    </w:p>
    <w:p>
      <w:pPr>
        <w:spacing w:line="400" w:lineRule="exact"/>
        <w:jc w:val="left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考点：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天津科技大学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118"/>
        <w:gridCol w:w="110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11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否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近</w:t>
            </w:r>
            <w:r>
              <w:rPr>
                <w:rFonts w:hint="eastAsia" w:ascii="仿宋" w:hAnsi="仿宋" w:eastAsia="仿宋"/>
                <w:szCs w:val="21"/>
              </w:rPr>
              <w:t>14</w:t>
            </w:r>
            <w:r>
              <w:rPr>
                <w:rFonts w:ascii="仿宋" w:hAnsi="仿宋" w:eastAsia="仿宋"/>
                <w:szCs w:val="21"/>
              </w:rPr>
              <w:t>天内有无港台地区、境外旅行史和居住史：</w:t>
            </w:r>
          </w:p>
        </w:tc>
        <w:tc>
          <w:tcPr>
            <w:tcW w:w="1103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</w:t>
            </w:r>
          </w:p>
        </w:tc>
        <w:tc>
          <w:tcPr>
            <w:tcW w:w="6118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近7天有无澳门地区旅居史：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3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近7天有境内各风险区及静态管理区旅居史，接触境内各风险区及静态管理区旅居史的人员：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无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若有，您属于：高风险区（）低风险区（）；静态管理区（），填写优先级为高风险区＞中风险区＞低风险区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判定为新冠病毒感染者（确诊病例及无症状感染者）/疑似病例：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复阳患者（），如为复阳患者，核酸检测试剂盒临界值为：，CT值为：。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5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判定为密切接触者或密切接触者的密切接触者：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解除集中隔离未满7日（）解除居家隔离（）</w:t>
            </w: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是否为应隔离管控人员或处于隔离管控期间：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7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是否为应居家健康监测人员或处于居家健康监测期间：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8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是否为居家健康监测人员的同住人员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9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10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是否为离开风险区域、重点疫情区未满10日的人员：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1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健康码是否为黄码或红码：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  □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若是，您属于：红码（）黄码（）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12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通信大数据行程卡是否为“非绿卡”：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13</w:t>
            </w:r>
          </w:p>
        </w:tc>
        <w:tc>
          <w:tcPr>
            <w:tcW w:w="6118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是否为解除集中隔离未满7日的人员：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14</w:t>
            </w:r>
          </w:p>
        </w:tc>
        <w:tc>
          <w:tcPr>
            <w:tcW w:w="6118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是否为高风险岗位从业人员：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6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15</w:t>
            </w:r>
          </w:p>
        </w:tc>
        <w:tc>
          <w:tcPr>
            <w:tcW w:w="611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是否已全程接种新冠病毒疫苗：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已接种□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未接种□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18" w:type="dxa"/>
            <w:tcBorders>
              <w:top w:val="dashSmallGap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如果未完成疫苗接种，原因：</w:t>
            </w:r>
          </w:p>
        </w:tc>
        <w:tc>
          <w:tcPr>
            <w:tcW w:w="1103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spacing w:before="156" w:beforeLines="50" w:line="300" w:lineRule="exact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p>
      <w:pPr>
        <w:widowControl/>
        <w:spacing w:before="156" w:beforeLines="50" w:line="300" w:lineRule="exact"/>
        <w:jc w:val="left"/>
        <w:rPr>
          <w:rFonts w:hint="eastAsia" w:ascii="Times New Roman" w:hAnsi="Times New Roman" w:eastAsia="楷体" w:cs="Times New Roman"/>
          <w:sz w:val="28"/>
          <w:szCs w:val="36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备注：每场考试入场时，须将此卡交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监考老师。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MS8e0AAAAAMBAAAPAAAAAAAAAAEAIAAAACIAAABkcnMv&#10;ZG93bnJldi54bWxQSwECFAAUAAAACACHTuJAeSdS2wsCAAAPBAAADgAAAAAAAAABACAAAAAfAQAA&#10;ZHJzL2Uyb0RvYy54bWxQSwUGAAAAAAYABgBZAQAAnA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mNjMWRkZTYxNDJkOGU0MmQ0ZGFlZTFhNGE1ODYifQ=="/>
  </w:docVars>
  <w:rsids>
    <w:rsidRoot w:val="00000000"/>
    <w:rsid w:val="1B650755"/>
    <w:rsid w:val="7F0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2022-10-24T02:39:00Z</dcterms:created>
  <dc:creator>hp</dc:creator>
  <cp:lastModifiedBy>赵艳鹏</cp:lastModifiedBy>
  <dcterms:modified xsi:type="dcterms:W3CDTF">2022-12-03T01:23:05Z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7A739B45905642B4953A9570888933D4</vt:lpwstr>
  </property>
</Properties>
</file>