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3</w:t>
      </w:r>
    </w:p>
    <w:p>
      <w:pPr>
        <w:pStyle w:val="5"/>
        <w:spacing w:line="560" w:lineRule="exact"/>
        <w:ind w:firstLine="0"/>
        <w:rPr>
          <w:rFonts w:ascii="黑体" w:hAnsi="黑体" w:eastAsia="黑体" w:cs="Times New Roman"/>
          <w:sz w:val="30"/>
          <w:szCs w:val="30"/>
          <w:lang w:val="en-US" w:eastAsia="zh-CN" w:bidi="ar-SA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天津市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课程思政示范课程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推荐汇总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4"/>
        </w:rPr>
        <w:t>表</w:t>
      </w:r>
    </w:p>
    <w:p>
      <w:pPr>
        <w:pStyle w:val="6"/>
        <w:spacing w:line="560" w:lineRule="exact"/>
        <w:ind w:left="163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学院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学院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党委公章）:</w:t>
      </w:r>
    </w:p>
    <w:tbl>
      <w:tblPr>
        <w:tblStyle w:val="2"/>
        <w:tblW w:w="13745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92"/>
        <w:gridCol w:w="2998"/>
        <w:gridCol w:w="2126"/>
        <w:gridCol w:w="2410"/>
        <w:gridCol w:w="2693"/>
        <w:gridCol w:w="212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推荐顺序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申报类别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课程类型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课程层次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7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  <w:tc>
          <w:tcPr>
            <w:tcW w:w="2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400" w:lineRule="exact"/>
        <w:jc w:val="left"/>
        <w:rPr>
          <w:rFonts w:ascii="Times New Roman" w:hAnsi="Times New Roman" w:eastAsia="仿宋_GB2312" w:cs="Times New Roman"/>
          <w:szCs w:val="21"/>
          <w:lang w:val="zh-CN" w:bidi="zh-CN"/>
        </w:rPr>
      </w:pPr>
      <w:r>
        <w:rPr>
          <w:rFonts w:ascii="Times New Roman" w:hAnsi="Times New Roman" w:eastAsia="仿宋_GB2312" w:cs="Times New Roman"/>
          <w:szCs w:val="21"/>
        </w:rPr>
        <w:t>备注：</w:t>
      </w:r>
      <w:r>
        <w:rPr>
          <w:rFonts w:hint="eastAsia" w:ascii="Times New Roman" w:hAnsi="Times New Roman" w:eastAsia="仿宋_GB2312" w:cs="Times New Roman"/>
          <w:szCs w:val="21"/>
        </w:rPr>
        <w:t>1</w:t>
      </w:r>
      <w:r>
        <w:rPr>
          <w:rFonts w:ascii="Times New Roman" w:hAnsi="Times New Roman" w:eastAsia="仿宋_GB2312" w:cs="Times New Roman"/>
          <w:szCs w:val="21"/>
        </w:rPr>
        <w:t>.申报类别为综合素</w:t>
      </w:r>
      <w:r>
        <w:rPr>
          <w:rFonts w:hint="eastAsia" w:ascii="Times New Roman" w:hAnsi="Times New Roman" w:eastAsia="仿宋_GB2312" w:cs="Times New Roman"/>
          <w:szCs w:val="21"/>
        </w:rPr>
        <w:t>质</w:t>
      </w:r>
      <w:r>
        <w:rPr>
          <w:rFonts w:ascii="Times New Roman" w:hAnsi="Times New Roman" w:eastAsia="仿宋_GB2312" w:cs="Times New Roman"/>
          <w:szCs w:val="21"/>
        </w:rPr>
        <w:t>类或专业教育类</w:t>
      </w:r>
    </w:p>
    <w:p>
      <w:pPr>
        <w:spacing w:line="400" w:lineRule="exact"/>
        <w:jc w:val="left"/>
        <w:rPr>
          <w:rFonts w:ascii="Times New Roman" w:hAnsi="Times New Roman" w:eastAsia="仿宋_GB2312" w:cs="Times New Roman"/>
          <w:szCs w:val="21"/>
          <w:lang w:val="zh-CN" w:bidi="zh-CN"/>
        </w:rPr>
      </w:pP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 xml:space="preserve"> 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 xml:space="preserve">     2.</w:t>
      </w: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>本科课程课程类型处必填，在以下内容中选择一项：新工科课程、新文科课程、新农科课程、新医科课程、创新创业类课程、思政教育类课程、美育类课程、体育类课程、劳动教育类课程、其他</w:t>
      </w:r>
    </w:p>
    <w:p>
      <w:pPr>
        <w:spacing w:line="400" w:lineRule="exact"/>
        <w:jc w:val="left"/>
      </w:pP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3.</w:t>
      </w:r>
      <w:r>
        <w:rPr>
          <w:rFonts w:ascii="Times New Roman" w:hAnsi="Times New Roman" w:eastAsia="仿宋_GB2312" w:cs="Times New Roman"/>
          <w:szCs w:val="21"/>
          <w:lang w:val="zh-CN" w:bidi="zh-CN"/>
        </w:rPr>
        <w:t>课程层次包括：研究生、本科、高职、成人</w:t>
      </w:r>
      <w:r>
        <w:rPr>
          <w:rFonts w:hint="eastAsia" w:ascii="Times New Roman" w:hAnsi="Times New Roman" w:eastAsia="仿宋_GB2312" w:cs="Times New Roman"/>
          <w:szCs w:val="21"/>
          <w:lang w:val="zh-CN" w:bidi="zh-CN"/>
        </w:rPr>
        <w:t>教育</w:t>
      </w:r>
      <w:r>
        <w:rPr>
          <w:rFonts w:hint="eastAsia" w:ascii="Times New Roman" w:hAnsi="Times New Roman" w:cs="Times New Roman"/>
          <w:szCs w:val="21"/>
        </w:rPr>
        <w:t xml:space="preserve"> </w:t>
      </w:r>
    </w:p>
    <w:sectPr>
      <w:pgSz w:w="16838" w:h="11906" w:orient="landscape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43F1C"/>
    <w:rsid w:val="0AF76BE4"/>
    <w:rsid w:val="41F43F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Table caption|1"/>
    <w:basedOn w:val="1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7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2021-03-12T00:12:00Z</dcterms:created>
  <dc:creator>user</dc:creator>
  <cp:lastModifiedBy>user</cp:lastModifiedBy>
  <dcterms:modified xsi:type="dcterms:W3CDTF">2021-03-12T01:07:25Z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EFA625174ACC412A9303336AB37EF5D4</vt:lpwstr>
  </property>
</Properties>
</file>