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600"/>
          <w:tab w:val="center" w:pos="4153"/>
        </w:tabs>
        <w:spacing w:line="440" w:lineRule="exact"/>
        <w:rPr>
          <w:rFonts w:hint="eastAsia" w:ascii="方正小标宋简体" w:hAnsi="Times New Roman" w:eastAsia="方正小标宋简体" w:cs="Times New Roman"/>
          <w:kern w:val="2"/>
          <w:sz w:val="44"/>
          <w:szCs w:val="44"/>
        </w:rPr>
      </w:pPr>
      <w:r>
        <w:rPr>
          <w:rFonts w:ascii="Times New Roman" w:hAnsi="Times New Roman" w:eastAsia="黑体" w:cs="Times New Roman"/>
          <w:kern w:val="2"/>
          <w:sz w:val="36"/>
          <w:szCs w:val="36"/>
        </w:rPr>
        <w:tab/>
      </w:r>
      <w:r>
        <w:rPr>
          <w:rFonts w:ascii="Times New Roman" w:hAnsi="Times New Roman" w:eastAsia="黑体" w:cs="Times New Roman"/>
          <w:kern w:val="2"/>
          <w:sz w:val="36"/>
          <w:szCs w:val="36"/>
        </w:rPr>
        <w:tab/>
      </w:r>
      <w:r>
        <w:rPr>
          <w:rFonts w:hint="eastAsia" w:ascii="方正小标宋简体" w:hAnsi="Times New Roman" w:eastAsia="方正小标宋简体" w:cs="Times New Roman"/>
          <w:kern w:val="2"/>
          <w:sz w:val="44"/>
          <w:szCs w:val="44"/>
          <w:lang w:eastAsia="zh-CN"/>
        </w:rPr>
        <w:t>天津科技大学</w:t>
      </w:r>
      <w:r>
        <w:rPr>
          <w:rFonts w:hint="eastAsia" w:ascii="方正小标宋简体" w:hAnsi="Times New Roman" w:eastAsia="方正小标宋简体" w:cs="Times New Roman"/>
          <w:kern w:val="2"/>
          <w:sz w:val="44"/>
          <w:szCs w:val="44"/>
        </w:rPr>
        <w:t>与******关于共建</w:t>
      </w:r>
    </w:p>
    <w:p>
      <w:pPr>
        <w:pStyle w:val="2"/>
        <w:spacing w:line="440" w:lineRule="exact"/>
        <w:jc w:val="center"/>
        <w:rPr>
          <w:rFonts w:hint="eastAsia" w:ascii="方正小标宋简体" w:hAnsi="Times New Roman" w:eastAsia="方正小标宋简体" w:cs="Times New Roman"/>
          <w:kern w:val="2"/>
          <w:sz w:val="44"/>
          <w:szCs w:val="44"/>
        </w:rPr>
      </w:pPr>
      <w:r>
        <w:rPr>
          <w:rFonts w:hint="eastAsia" w:ascii="方正小标宋简体" w:hAnsi="Times New Roman" w:eastAsia="方正小标宋简体" w:cs="Times New Roman"/>
          <w:kern w:val="2"/>
          <w:sz w:val="44"/>
          <w:szCs w:val="44"/>
        </w:rPr>
        <w:t>实践基地的协议</w:t>
      </w:r>
    </w:p>
    <w:p>
      <w:pPr>
        <w:pStyle w:val="2"/>
        <w:spacing w:line="440" w:lineRule="exact"/>
        <w:jc w:val="center"/>
        <w:rPr>
          <w:rFonts w:ascii="Times New Roman" w:hAnsi="Times New Roman" w:eastAsia="黑体" w:cs="Times New Roman"/>
          <w:kern w:val="2"/>
          <w:sz w:val="36"/>
          <w:szCs w:val="36"/>
        </w:rPr>
      </w:pPr>
    </w:p>
    <w:p>
      <w:pPr>
        <w:spacing w:line="440" w:lineRule="exact"/>
        <w:rPr>
          <w:rFonts w:hint="eastAsia" w:ascii="仿宋_GB2312" w:eastAsia="仿宋_GB2312"/>
          <w:b/>
          <w:bCs/>
          <w:sz w:val="32"/>
          <w:szCs w:val="32"/>
          <w:lang w:eastAsia="zh-CN"/>
        </w:rPr>
      </w:pPr>
      <w:r>
        <w:rPr>
          <w:rFonts w:hint="eastAsia" w:ascii="仿宋_GB2312" w:eastAsia="仿宋_GB2312"/>
          <w:b/>
          <w:bCs/>
          <w:sz w:val="32"/>
          <w:szCs w:val="32"/>
        </w:rPr>
        <w:t>甲方：</w:t>
      </w:r>
      <w:r>
        <w:rPr>
          <w:rFonts w:hint="eastAsia" w:ascii="仿宋_GB2312" w:eastAsia="仿宋_GB2312"/>
          <w:b/>
          <w:bCs/>
          <w:sz w:val="32"/>
          <w:szCs w:val="32"/>
          <w:lang w:eastAsia="zh-CN"/>
        </w:rPr>
        <w:t>天津科技大学</w:t>
      </w:r>
    </w:p>
    <w:p>
      <w:pPr>
        <w:spacing w:line="440" w:lineRule="exact"/>
        <w:rPr>
          <w:rFonts w:hint="eastAsia" w:ascii="仿宋_GB2312" w:eastAsia="仿宋_GB2312"/>
          <w:b/>
          <w:bCs/>
          <w:sz w:val="32"/>
          <w:szCs w:val="32"/>
        </w:rPr>
      </w:pPr>
      <w:r>
        <w:rPr>
          <w:rFonts w:hint="eastAsia" w:ascii="仿宋_GB2312" w:eastAsia="仿宋_GB2312"/>
          <w:b/>
          <w:bCs/>
          <w:sz w:val="32"/>
          <w:szCs w:val="32"/>
        </w:rPr>
        <w:t xml:space="preserve">乙方：***********    </w:t>
      </w:r>
    </w:p>
    <w:p>
      <w:pPr>
        <w:spacing w:line="440" w:lineRule="exact"/>
        <w:ind w:firstLine="652" w:firstLineChars="204"/>
        <w:rPr>
          <w:rFonts w:hint="eastAsia" w:ascii="仿宋_GB2312" w:eastAsia="仿宋_GB2312"/>
          <w:sz w:val="32"/>
          <w:szCs w:val="32"/>
        </w:rPr>
      </w:pPr>
    </w:p>
    <w:p>
      <w:pPr>
        <w:spacing w:line="440" w:lineRule="exact"/>
        <w:ind w:firstLine="803" w:firstLineChars="250"/>
        <w:rPr>
          <w:rFonts w:hint="eastAsia" w:ascii="仿宋_GB2312" w:eastAsia="仿宋_GB2312"/>
          <w:b/>
          <w:color w:val="000000"/>
          <w:kern w:val="0"/>
          <w:sz w:val="32"/>
          <w:szCs w:val="32"/>
        </w:rPr>
      </w:pPr>
      <w:r>
        <w:rPr>
          <w:rFonts w:hint="eastAsia" w:ascii="仿宋_GB2312" w:eastAsia="仿宋_GB2312"/>
          <w:b/>
          <w:color w:val="000000"/>
          <w:kern w:val="0"/>
          <w:sz w:val="32"/>
          <w:szCs w:val="32"/>
        </w:rPr>
        <w:t>合作对象情况：</w:t>
      </w:r>
    </w:p>
    <w:p>
      <w:pPr>
        <w:spacing w:line="440" w:lineRule="exact"/>
        <w:ind w:firstLine="652" w:firstLineChars="204"/>
        <w:rPr>
          <w:rFonts w:hint="eastAsia" w:ascii="仿宋_GB2312" w:eastAsia="仿宋_GB2312"/>
          <w:sz w:val="32"/>
          <w:szCs w:val="32"/>
        </w:rPr>
      </w:pPr>
      <w:r>
        <w:rPr>
          <w:rFonts w:hint="eastAsia" w:ascii="仿宋_GB2312" w:eastAsia="仿宋_GB2312"/>
          <w:sz w:val="32"/>
          <w:szCs w:val="32"/>
        </w:rPr>
        <w:t>我校及相关学院简况 （300字以内）</w:t>
      </w:r>
    </w:p>
    <w:p>
      <w:pPr>
        <w:spacing w:line="440" w:lineRule="exact"/>
        <w:ind w:firstLine="652" w:firstLineChars="204"/>
        <w:rPr>
          <w:rFonts w:hint="eastAsia" w:ascii="仿宋_GB2312" w:eastAsia="仿宋_GB2312"/>
          <w:sz w:val="32"/>
          <w:szCs w:val="32"/>
        </w:rPr>
      </w:pPr>
      <w:r>
        <w:rPr>
          <w:rFonts w:hint="eastAsia" w:ascii="仿宋_GB2312" w:eastAsia="仿宋_GB2312"/>
          <w:sz w:val="32"/>
          <w:szCs w:val="32"/>
          <w:lang w:val="en-US" w:eastAsia="zh-CN"/>
        </w:rPr>
        <w:t>合作</w:t>
      </w:r>
      <w:r>
        <w:rPr>
          <w:rFonts w:hint="eastAsia" w:ascii="仿宋_GB2312" w:eastAsia="仿宋_GB2312"/>
          <w:sz w:val="32"/>
          <w:szCs w:val="32"/>
        </w:rPr>
        <w:t>单位</w:t>
      </w:r>
      <w:commentRangeStart w:id="0"/>
      <w:r>
        <w:rPr>
          <w:rFonts w:hint="eastAsia" w:ascii="仿宋_GB2312" w:eastAsia="仿宋_GB2312"/>
          <w:sz w:val="32"/>
          <w:szCs w:val="32"/>
        </w:rPr>
        <w:t>简况</w:t>
      </w:r>
      <w:commentRangeEnd w:id="0"/>
      <w:r>
        <w:rPr>
          <w:rStyle w:val="14"/>
          <w:rFonts w:hint="eastAsia" w:ascii="仿宋_GB2312" w:eastAsia="仿宋_GB2312"/>
          <w:sz w:val="32"/>
          <w:szCs w:val="32"/>
        </w:rPr>
        <w:commentReference w:id="0"/>
      </w:r>
      <w:r>
        <w:rPr>
          <w:rFonts w:hint="eastAsia" w:ascii="仿宋_GB2312" w:eastAsia="仿宋_GB2312"/>
          <w:sz w:val="32"/>
          <w:szCs w:val="32"/>
          <w:highlight w:val="yellow"/>
        </w:rPr>
        <w:t>（400字以内。基本情况主要介绍资产规模、所有制性质、基本经营情况、人员结构、管理模式等。重点介绍技术水平，在行业地位，高级技术职称人员数量、技术研发情况、可用于教学和人才培养的资源条件、是否和其他高校合作进行过人才培养）</w:t>
      </w:r>
    </w:p>
    <w:p>
      <w:pPr>
        <w:spacing w:line="440" w:lineRule="exact"/>
        <w:ind w:firstLine="652" w:firstLineChars="204"/>
        <w:rPr>
          <w:rFonts w:hint="eastAsia" w:ascii="仿宋_GB2312" w:eastAsia="仿宋_GB2312"/>
          <w:sz w:val="32"/>
          <w:szCs w:val="32"/>
        </w:rPr>
      </w:pPr>
      <w:r>
        <w:rPr>
          <w:rFonts w:hint="eastAsia" w:ascii="仿宋_GB2312" w:eastAsia="仿宋_GB2312"/>
          <w:sz w:val="32"/>
          <w:szCs w:val="32"/>
        </w:rPr>
        <w:t>为贯彻落实《教育部关于加强和规范普通本科高校实习管理工作的意见》（教高函〔2019〕12号）文件精神，充分利用社会的优质资源，发挥企事业单位在人才培养中的作用，建立高校、企事业单位联合培养人才的新机制。甲、乙双方遵循资源共享、优势互补、共同发展的原则，经友好协商后达成以下协议条款：</w:t>
      </w:r>
    </w:p>
    <w:p>
      <w:pPr>
        <w:spacing w:line="440" w:lineRule="exact"/>
        <w:ind w:firstLine="489" w:firstLineChars="204"/>
        <w:rPr>
          <w:rFonts w:eastAsia="仿宋_GB2312"/>
          <w:sz w:val="24"/>
        </w:rPr>
      </w:pPr>
    </w:p>
    <w:p>
      <w:pPr>
        <w:adjustRightInd w:val="0"/>
        <w:snapToGrid w:val="0"/>
        <w:spacing w:line="440" w:lineRule="exact"/>
        <w:rPr>
          <w:rFonts w:ascii="黑体" w:hAnsi="黑体" w:eastAsia="黑体"/>
          <w:b/>
          <w:color w:val="000000"/>
          <w:kern w:val="0"/>
          <w:sz w:val="32"/>
          <w:szCs w:val="32"/>
        </w:rPr>
      </w:pPr>
      <w:r>
        <w:rPr>
          <w:rFonts w:ascii="黑体" w:hAnsi="黑体" w:eastAsia="黑体"/>
          <w:b/>
          <w:color w:val="000000"/>
          <w:sz w:val="32"/>
          <w:szCs w:val="32"/>
        </w:rPr>
        <w:t>一、</w:t>
      </w:r>
      <w:r>
        <w:rPr>
          <w:rFonts w:ascii="黑体" w:hAnsi="黑体" w:eastAsia="黑体"/>
          <w:b/>
          <w:color w:val="000000"/>
          <w:kern w:val="0"/>
          <w:sz w:val="32"/>
          <w:szCs w:val="32"/>
        </w:rPr>
        <w:t>合作内容</w:t>
      </w:r>
    </w:p>
    <w:p>
      <w:pPr>
        <w:adjustRightInd w:val="0"/>
        <w:snapToGrid w:val="0"/>
        <w:spacing w:line="440" w:lineRule="exact"/>
        <w:ind w:firstLine="640" w:firstLineChars="200"/>
        <w:rPr>
          <w:rFonts w:hint="eastAsia" w:ascii="仿宋_GB2312" w:eastAsia="仿宋_GB2312"/>
          <w:color w:val="000000"/>
          <w:kern w:val="0"/>
          <w:sz w:val="32"/>
          <w:szCs w:val="32"/>
        </w:rPr>
      </w:pPr>
      <w:r>
        <w:rPr>
          <w:rFonts w:hint="eastAsia" w:ascii="仿宋_GB2312" w:eastAsia="仿宋_GB2312"/>
          <w:color w:val="000000"/>
          <w:kern w:val="0"/>
          <w:sz w:val="32"/>
          <w:szCs w:val="32"/>
        </w:rPr>
        <w:t>1.甲乙双方共同制订实习实训方案。双方专家根据行业需求、专业学生情况及单位实际情况共同制订培养目标和确定教学内容</w:t>
      </w:r>
      <w:r>
        <w:rPr>
          <w:rFonts w:hint="eastAsia" w:ascii="仿宋_GB2312" w:eastAsia="仿宋_GB2312"/>
          <w:color w:val="000000"/>
          <w:sz w:val="32"/>
          <w:szCs w:val="32"/>
        </w:rPr>
        <w:t>。</w:t>
      </w:r>
      <w:r>
        <w:rPr>
          <w:rFonts w:hint="eastAsia" w:ascii="仿宋_GB2312" w:eastAsia="仿宋_GB2312"/>
          <w:color w:val="000000"/>
          <w:sz w:val="32"/>
          <w:szCs w:val="32"/>
          <w:highlight w:val="yellow"/>
        </w:rPr>
        <w:t>（实训方案分总体实习方案及年度实习方案，由双方签字后可作为本合同附件</w:t>
      </w:r>
      <w:commentRangeStart w:id="1"/>
      <w:r>
        <w:rPr>
          <w:rFonts w:hint="eastAsia" w:ascii="仿宋_GB2312" w:eastAsia="仿宋_GB2312"/>
          <w:color w:val="000000"/>
          <w:sz w:val="32"/>
          <w:szCs w:val="32"/>
          <w:highlight w:val="yellow"/>
        </w:rPr>
        <w:t>。</w:t>
      </w:r>
      <w:commentRangeEnd w:id="1"/>
      <w:r>
        <w:rPr>
          <w:rStyle w:val="14"/>
          <w:rFonts w:hint="eastAsia" w:ascii="仿宋_GB2312" w:eastAsia="仿宋_GB2312"/>
          <w:sz w:val="32"/>
          <w:szCs w:val="32"/>
          <w:highlight w:val="yellow"/>
        </w:rPr>
        <w:commentReference w:id="1"/>
      </w:r>
      <w:r>
        <w:rPr>
          <w:rFonts w:hint="eastAsia" w:ascii="仿宋_GB2312" w:eastAsia="仿宋_GB2312"/>
          <w:color w:val="000000"/>
          <w:sz w:val="32"/>
          <w:szCs w:val="32"/>
          <w:highlight w:val="yellow"/>
        </w:rPr>
        <w:t>）</w:t>
      </w:r>
    </w:p>
    <w:p>
      <w:pPr>
        <w:adjustRightInd w:val="0"/>
        <w:snapToGrid w:val="0"/>
        <w:spacing w:line="44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2.甲乙双方共同协商落实学生在单位学习期间的教学安排。乙方负责为学生提供实训、实习的场所与设施，</w:t>
      </w:r>
      <w:r>
        <w:rPr>
          <w:rFonts w:hint="eastAsia" w:ascii="仿宋_GB2312" w:eastAsia="仿宋_GB2312"/>
          <w:color w:val="000000"/>
          <w:kern w:val="0"/>
          <w:sz w:val="32"/>
          <w:szCs w:val="32"/>
        </w:rPr>
        <w:t>提供毕业设计题目，</w:t>
      </w:r>
      <w:r>
        <w:rPr>
          <w:rFonts w:hint="eastAsia" w:ascii="仿宋_GB2312" w:eastAsia="仿宋_GB2312"/>
          <w:color w:val="000000"/>
          <w:sz w:val="32"/>
          <w:szCs w:val="32"/>
        </w:rPr>
        <w:t>安排学生参观和实际动手操作，</w:t>
      </w:r>
      <w:r>
        <w:rPr>
          <w:rFonts w:hint="eastAsia" w:ascii="仿宋_GB2312" w:eastAsia="仿宋_GB2312"/>
          <w:color w:val="000000"/>
          <w:kern w:val="0"/>
          <w:sz w:val="32"/>
          <w:szCs w:val="32"/>
        </w:rPr>
        <w:t>选派专业技术人员、管理人员具体指导。</w:t>
      </w:r>
      <w:r>
        <w:rPr>
          <w:rFonts w:hint="eastAsia" w:ascii="仿宋_GB2312" w:eastAsia="仿宋_GB2312"/>
          <w:color w:val="000000"/>
          <w:sz w:val="32"/>
          <w:szCs w:val="32"/>
        </w:rPr>
        <w:t>在条件允许的情况下，接收学生参与单位经营管理、生产管理、技术创新、工程开发和新产品研发工作。</w:t>
      </w:r>
    </w:p>
    <w:p>
      <w:pPr>
        <w:adjustRightInd w:val="0"/>
        <w:snapToGrid w:val="0"/>
        <w:spacing w:line="44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3.甲乙双方共同参与对学生的考核和评价。甲乙双方共同制订学生在单位学习阶段的培养方案和考核要求，共同对学生在单位学习阶段的培养质量进行评价。</w:t>
      </w:r>
    </w:p>
    <w:p>
      <w:pPr>
        <w:adjustRightInd w:val="0"/>
        <w:snapToGrid w:val="0"/>
        <w:spacing w:line="44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4.甲乙双方共同建设指导教师队伍。甲乙双方共同对实习学生进行指导、监督和管理。乙方组织技术人员和管理人员到甲方担任兼职教师，共同开设课程、指导学生实习实训、毕业论文和设计。</w:t>
      </w:r>
    </w:p>
    <w:p>
      <w:pPr>
        <w:spacing w:line="440" w:lineRule="exact"/>
        <w:ind w:firstLine="640" w:firstLineChars="200"/>
        <w:outlineLvl w:val="0"/>
        <w:rPr>
          <w:rFonts w:hint="eastAsia" w:ascii="仿宋_GB2312" w:eastAsia="仿宋_GB2312"/>
          <w:color w:val="000000"/>
          <w:sz w:val="32"/>
          <w:szCs w:val="32"/>
        </w:rPr>
      </w:pPr>
      <w:r>
        <w:rPr>
          <w:rFonts w:hint="eastAsia" w:ascii="仿宋_GB2312" w:eastAsia="仿宋_GB2312"/>
          <w:color w:val="000000"/>
          <w:sz w:val="32"/>
          <w:szCs w:val="32"/>
        </w:rPr>
        <w:t>5.甲乙双方共同构建实习基地管理机构，制定实习基地各项管理条例及规定，完善实习基地各种资源保障。</w:t>
      </w:r>
    </w:p>
    <w:p>
      <w:pPr>
        <w:spacing w:line="440" w:lineRule="exact"/>
        <w:ind w:firstLine="640" w:firstLineChars="200"/>
        <w:outlineLvl w:val="0"/>
        <w:rPr>
          <w:rFonts w:hint="eastAsia" w:ascii="仿宋_GB2312" w:eastAsia="仿宋_GB2312"/>
          <w:color w:val="000000"/>
          <w:sz w:val="32"/>
          <w:szCs w:val="32"/>
        </w:rPr>
      </w:pPr>
      <w:r>
        <w:rPr>
          <w:rFonts w:hint="eastAsia" w:ascii="仿宋_GB2312" w:eastAsia="仿宋_GB2312"/>
          <w:color w:val="000000"/>
          <w:sz w:val="32"/>
          <w:szCs w:val="32"/>
        </w:rPr>
        <w:t>6.乙方根据战略发展的需求，其科研项目、新产品研发等，在同等条件下，优先考虑与甲方合作。</w:t>
      </w:r>
    </w:p>
    <w:p>
      <w:pPr>
        <w:spacing w:line="440" w:lineRule="exact"/>
        <w:ind w:firstLine="640" w:firstLineChars="200"/>
        <w:outlineLvl w:val="0"/>
        <w:rPr>
          <w:rFonts w:hint="eastAsia" w:ascii="仿宋_GB2312" w:eastAsia="仿宋_GB2312"/>
          <w:color w:val="000000"/>
          <w:sz w:val="32"/>
          <w:szCs w:val="32"/>
          <w:highlight w:val="yellow"/>
        </w:rPr>
      </w:pPr>
      <w:r>
        <w:rPr>
          <w:rFonts w:hint="eastAsia" w:ascii="仿宋_GB2312" w:eastAsia="仿宋_GB2312"/>
          <w:color w:val="000000"/>
          <w:sz w:val="32"/>
          <w:szCs w:val="32"/>
          <w:highlight w:val="yellow"/>
        </w:rPr>
        <w:t>7.其他合作内容（各学院按照具体情况填写）</w:t>
      </w:r>
      <w:r>
        <w:rPr>
          <w:rFonts w:hint="eastAsia" w:ascii="仿宋_GB2312" w:eastAsia="仿宋_GB2312"/>
          <w:color w:val="000000"/>
          <w:sz w:val="32"/>
          <w:szCs w:val="32"/>
        </w:rPr>
        <w:t>。</w:t>
      </w:r>
      <w:r>
        <w:rPr>
          <w:rFonts w:ascii="仿宋_GB2312" w:eastAsia="仿宋_GB2312"/>
          <w:color w:val="000000"/>
          <w:sz w:val="32"/>
          <w:szCs w:val="32"/>
          <w:highlight w:val="yellow"/>
        </w:rPr>
        <w:t>若没有内容此条请删除</w:t>
      </w:r>
      <w:r>
        <w:rPr>
          <w:rFonts w:hint="eastAsia" w:ascii="仿宋_GB2312" w:eastAsia="仿宋_GB2312"/>
          <w:color w:val="000000"/>
          <w:sz w:val="32"/>
          <w:szCs w:val="32"/>
          <w:highlight w:val="yellow"/>
        </w:rPr>
        <w:t>。</w:t>
      </w:r>
    </w:p>
    <w:p>
      <w:pPr>
        <w:spacing w:line="440" w:lineRule="exact"/>
        <w:ind w:firstLine="640" w:firstLineChars="200"/>
        <w:outlineLvl w:val="0"/>
        <w:rPr>
          <w:rFonts w:ascii="仿宋_GB2312" w:eastAsia="仿宋_GB2312"/>
          <w:color w:val="000000"/>
          <w:sz w:val="32"/>
          <w:szCs w:val="32"/>
          <w:highlight w:val="yellow"/>
        </w:rPr>
      </w:pPr>
    </w:p>
    <w:p>
      <w:pPr>
        <w:adjustRightInd w:val="0"/>
        <w:snapToGrid w:val="0"/>
        <w:spacing w:line="440" w:lineRule="exact"/>
        <w:rPr>
          <w:rFonts w:ascii="黑体" w:hAnsi="黑体" w:eastAsia="黑体"/>
          <w:b/>
          <w:color w:val="000000"/>
          <w:sz w:val="32"/>
          <w:szCs w:val="32"/>
        </w:rPr>
      </w:pPr>
      <w:r>
        <w:rPr>
          <w:rFonts w:ascii="黑体" w:hAnsi="黑体" w:eastAsia="黑体"/>
          <w:b/>
          <w:color w:val="000000"/>
          <w:sz w:val="32"/>
          <w:szCs w:val="32"/>
        </w:rPr>
        <w:t>二、基地设置情况</w:t>
      </w:r>
    </w:p>
    <w:p>
      <w:pPr>
        <w:spacing w:line="44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1.基地名称：_____________</w:t>
      </w:r>
    </w:p>
    <w:p>
      <w:pPr>
        <w:spacing w:line="44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2.挂牌在_______，挂牌名称：_____________。</w:t>
      </w:r>
      <w:r>
        <w:rPr>
          <w:rFonts w:hint="eastAsia" w:ascii="仿宋_GB2312" w:eastAsia="仿宋_GB2312"/>
          <w:color w:val="000000"/>
          <w:sz w:val="32"/>
          <w:szCs w:val="32"/>
          <w:highlight w:val="yellow"/>
        </w:rPr>
        <w:t>（如</w:t>
      </w:r>
      <w:r>
        <w:rPr>
          <w:rFonts w:hint="eastAsia" w:ascii="仿宋_GB2312" w:eastAsia="仿宋_GB2312"/>
          <w:color w:val="000000"/>
          <w:sz w:val="32"/>
          <w:szCs w:val="32"/>
          <w:highlight w:val="yellow"/>
          <w:lang w:eastAsia="zh-CN"/>
        </w:rPr>
        <w:t>天津科技大学</w:t>
      </w:r>
      <w:r>
        <w:rPr>
          <w:rFonts w:hint="eastAsia" w:ascii="仿宋_GB2312" w:eastAsia="仿宋_GB2312"/>
          <w:color w:val="000000"/>
          <w:sz w:val="32"/>
          <w:szCs w:val="32"/>
          <w:highlight w:val="yellow"/>
        </w:rPr>
        <w:t>（*****学院）*****实践实习基地）</w:t>
      </w:r>
    </w:p>
    <w:p>
      <w:pPr>
        <w:spacing w:line="44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3.基地建设周期：_____________</w:t>
      </w:r>
    </w:p>
    <w:p>
      <w:pPr>
        <w:spacing w:line="44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4.基地建设目标：_____________</w:t>
      </w:r>
    </w:p>
    <w:p>
      <w:pPr>
        <w:spacing w:line="440" w:lineRule="exact"/>
        <w:outlineLvl w:val="0"/>
        <w:rPr>
          <w:rFonts w:hint="eastAsia" w:ascii="仿宋_GB2312" w:eastAsia="仿宋_GB2312"/>
          <w:color w:val="000000"/>
          <w:sz w:val="32"/>
          <w:szCs w:val="32"/>
        </w:rPr>
      </w:pPr>
    </w:p>
    <w:p>
      <w:pPr>
        <w:adjustRightInd w:val="0"/>
        <w:snapToGrid w:val="0"/>
        <w:spacing w:line="440" w:lineRule="exact"/>
        <w:rPr>
          <w:rFonts w:ascii="黑体" w:hAnsi="黑体" w:eastAsia="黑体"/>
          <w:b/>
          <w:color w:val="000000"/>
          <w:sz w:val="32"/>
          <w:szCs w:val="32"/>
        </w:rPr>
      </w:pPr>
      <w:r>
        <w:rPr>
          <w:rFonts w:ascii="黑体" w:hAnsi="黑体" w:eastAsia="黑体"/>
          <w:b/>
          <w:color w:val="000000"/>
          <w:sz w:val="32"/>
          <w:szCs w:val="32"/>
        </w:rPr>
        <w:t>三、双方约定实习相关内容</w:t>
      </w:r>
    </w:p>
    <w:p>
      <w:pPr>
        <w:spacing w:line="440" w:lineRule="exact"/>
        <w:ind w:left="2" w:firstLine="643" w:firstLineChars="200"/>
        <w:outlineLvl w:val="0"/>
        <w:rPr>
          <w:rFonts w:hint="eastAsia" w:ascii="仿宋_GB2312" w:eastAsia="仿宋_GB2312"/>
          <w:b/>
          <w:sz w:val="32"/>
          <w:szCs w:val="32"/>
        </w:rPr>
      </w:pPr>
      <w:r>
        <w:rPr>
          <w:rFonts w:hint="eastAsia" w:ascii="仿宋_GB2312" w:eastAsia="仿宋_GB2312"/>
          <w:b/>
          <w:sz w:val="32"/>
          <w:szCs w:val="32"/>
        </w:rPr>
        <w:t>1.实践对象及人数：</w:t>
      </w:r>
    </w:p>
    <w:p>
      <w:pPr>
        <w:spacing w:line="440" w:lineRule="exact"/>
        <w:ind w:left="2" w:firstLine="640" w:firstLineChars="200"/>
        <w:outlineLvl w:val="0"/>
        <w:rPr>
          <w:rFonts w:hint="eastAsia" w:ascii="仿宋_GB2312" w:eastAsia="仿宋_GB2312"/>
          <w:b/>
          <w:sz w:val="32"/>
          <w:szCs w:val="32"/>
        </w:rPr>
      </w:pPr>
      <w:r>
        <w:rPr>
          <w:rFonts w:hint="eastAsia" w:ascii="仿宋_GB2312" w:eastAsia="仿宋_GB2312"/>
          <w:bCs/>
          <w:sz w:val="32"/>
          <w:szCs w:val="32"/>
        </w:rPr>
        <w:t>甲方</w:t>
      </w:r>
      <w:r>
        <w:rPr>
          <w:rFonts w:hint="eastAsia" w:ascii="仿宋_GB2312" w:eastAsia="仿宋_GB2312"/>
          <w:color w:val="000000"/>
          <w:sz w:val="32"/>
          <w:szCs w:val="32"/>
        </w:rPr>
        <w:t>_______</w:t>
      </w:r>
      <w:r>
        <w:rPr>
          <w:rFonts w:hint="eastAsia" w:ascii="仿宋_GB2312" w:eastAsia="仿宋_GB2312"/>
          <w:bCs/>
          <w:sz w:val="32"/>
          <w:szCs w:val="32"/>
        </w:rPr>
        <w:t>学院</w:t>
      </w:r>
      <w:r>
        <w:rPr>
          <w:rFonts w:hint="eastAsia" w:ascii="仿宋_GB2312" w:eastAsia="仿宋_GB2312"/>
          <w:color w:val="000000"/>
          <w:sz w:val="32"/>
          <w:szCs w:val="32"/>
        </w:rPr>
        <w:t>_________</w:t>
      </w:r>
      <w:r>
        <w:rPr>
          <w:rFonts w:hint="eastAsia" w:ascii="仿宋_GB2312" w:eastAsia="仿宋_GB2312"/>
          <w:bCs/>
          <w:sz w:val="32"/>
          <w:szCs w:val="32"/>
        </w:rPr>
        <w:t>专业学生。每年</w:t>
      </w:r>
      <w:r>
        <w:rPr>
          <w:rFonts w:hint="eastAsia" w:ascii="仿宋_GB2312" w:eastAsia="仿宋_GB2312"/>
          <w:color w:val="000000"/>
          <w:sz w:val="32"/>
          <w:szCs w:val="32"/>
        </w:rPr>
        <w:t>______</w:t>
      </w:r>
      <w:r>
        <w:rPr>
          <w:rFonts w:hint="eastAsia" w:ascii="仿宋_GB2312" w:eastAsia="仿宋_GB2312"/>
          <w:bCs/>
          <w:sz w:val="32"/>
          <w:szCs w:val="32"/>
        </w:rPr>
        <w:t>人。</w:t>
      </w:r>
    </w:p>
    <w:p>
      <w:pPr>
        <w:spacing w:line="440" w:lineRule="exact"/>
        <w:ind w:firstLine="643" w:firstLineChars="200"/>
        <w:outlineLvl w:val="0"/>
        <w:rPr>
          <w:rFonts w:hint="eastAsia" w:ascii="仿宋_GB2312" w:eastAsia="仿宋_GB2312"/>
          <w:b/>
          <w:sz w:val="32"/>
          <w:szCs w:val="32"/>
        </w:rPr>
      </w:pPr>
      <w:r>
        <w:rPr>
          <w:rFonts w:hint="eastAsia" w:ascii="仿宋_GB2312" w:eastAsia="仿宋_GB2312"/>
          <w:b/>
          <w:sz w:val="32"/>
          <w:szCs w:val="32"/>
        </w:rPr>
        <w:t>2.实践地点：</w:t>
      </w:r>
    </w:p>
    <w:p>
      <w:pPr>
        <w:spacing w:line="440" w:lineRule="exact"/>
        <w:ind w:firstLine="640" w:firstLineChars="200"/>
        <w:outlineLvl w:val="0"/>
        <w:rPr>
          <w:rFonts w:hint="eastAsia" w:ascii="仿宋_GB2312" w:eastAsia="仿宋_GB2312"/>
          <w:sz w:val="32"/>
          <w:szCs w:val="32"/>
        </w:rPr>
      </w:pPr>
      <w:r>
        <w:rPr>
          <w:rFonts w:hint="eastAsia" w:ascii="仿宋_GB2312" w:eastAsia="仿宋_GB2312"/>
          <w:sz w:val="32"/>
          <w:szCs w:val="32"/>
        </w:rPr>
        <w:t>*****实践教学基地</w:t>
      </w:r>
    </w:p>
    <w:p>
      <w:pPr>
        <w:spacing w:line="440" w:lineRule="exact"/>
        <w:ind w:firstLine="643" w:firstLineChars="200"/>
        <w:outlineLvl w:val="0"/>
        <w:rPr>
          <w:rFonts w:hint="eastAsia" w:ascii="仿宋_GB2312" w:eastAsia="仿宋_GB2312"/>
          <w:sz w:val="32"/>
          <w:szCs w:val="32"/>
        </w:rPr>
      </w:pPr>
      <w:r>
        <w:rPr>
          <w:rFonts w:hint="eastAsia" w:ascii="仿宋_GB2312" w:eastAsia="仿宋_GB2312"/>
          <w:b/>
          <w:sz w:val="32"/>
          <w:szCs w:val="32"/>
        </w:rPr>
        <w:t>3.实践内容方式</w:t>
      </w:r>
      <w:r>
        <w:rPr>
          <w:rFonts w:hint="eastAsia" w:ascii="仿宋_GB2312" w:eastAsia="仿宋_GB2312"/>
          <w:sz w:val="32"/>
          <w:szCs w:val="32"/>
        </w:rPr>
        <w:t>：</w:t>
      </w:r>
    </w:p>
    <w:p>
      <w:pPr>
        <w:spacing w:line="440" w:lineRule="exact"/>
        <w:ind w:firstLine="640" w:firstLineChars="200"/>
        <w:outlineLvl w:val="0"/>
        <w:rPr>
          <w:rFonts w:hint="eastAsia" w:ascii="仿宋_GB2312" w:eastAsia="仿宋_GB2312"/>
          <w:sz w:val="32"/>
          <w:szCs w:val="32"/>
        </w:rPr>
      </w:pPr>
      <w:r>
        <w:rPr>
          <w:rFonts w:hint="eastAsia" w:ascii="仿宋_GB2312" w:eastAsia="仿宋_GB2312"/>
          <w:sz w:val="32"/>
          <w:szCs w:val="32"/>
        </w:rPr>
        <w:t>请各学院根据相关专业培养方案和人才培养具体要求填写。</w:t>
      </w:r>
      <w:r>
        <w:rPr>
          <w:rFonts w:hint="eastAsia" w:ascii="仿宋_GB2312" w:eastAsia="仿宋_GB2312"/>
          <w:sz w:val="32"/>
          <w:szCs w:val="32"/>
          <w:highlight w:val="yellow"/>
        </w:rPr>
        <w:t>（如参观实习、生产实习、顶岗实践、运营（管理）实践、毕业设计、企业导师课堂与讲座等。总之需完成实习大纲及实训方案要求的各项任务）。</w:t>
      </w:r>
    </w:p>
    <w:p>
      <w:pPr>
        <w:spacing w:line="440" w:lineRule="exact"/>
        <w:ind w:firstLine="643" w:firstLineChars="200"/>
        <w:outlineLvl w:val="0"/>
        <w:rPr>
          <w:rFonts w:hint="eastAsia" w:ascii="仿宋_GB2312" w:eastAsia="仿宋_GB2312"/>
          <w:sz w:val="32"/>
          <w:szCs w:val="32"/>
        </w:rPr>
      </w:pPr>
      <w:r>
        <w:rPr>
          <w:rFonts w:hint="eastAsia" w:ascii="仿宋_GB2312" w:eastAsia="仿宋_GB2312"/>
          <w:b/>
          <w:sz w:val="32"/>
          <w:szCs w:val="32"/>
        </w:rPr>
        <w:t>4.实践时间安排</w:t>
      </w:r>
      <w:r>
        <w:rPr>
          <w:rFonts w:hint="eastAsia" w:ascii="仿宋_GB2312" w:eastAsia="仿宋_GB2312"/>
          <w:sz w:val="32"/>
          <w:szCs w:val="32"/>
        </w:rPr>
        <w:t>：</w:t>
      </w:r>
    </w:p>
    <w:p>
      <w:pPr>
        <w:spacing w:line="440" w:lineRule="exact"/>
        <w:ind w:firstLine="640" w:firstLineChars="200"/>
        <w:outlineLvl w:val="0"/>
        <w:rPr>
          <w:rFonts w:hint="eastAsia" w:ascii="仿宋_GB2312" w:eastAsia="仿宋_GB2312"/>
          <w:sz w:val="32"/>
          <w:szCs w:val="32"/>
        </w:rPr>
      </w:pPr>
      <w:r>
        <w:rPr>
          <w:rFonts w:hint="eastAsia" w:ascii="仿宋_GB2312" w:eastAsia="仿宋_GB2312"/>
          <w:sz w:val="32"/>
          <w:szCs w:val="32"/>
        </w:rPr>
        <w:t>每年分</w:t>
      </w:r>
      <w:r>
        <w:rPr>
          <w:rFonts w:hint="eastAsia" w:ascii="仿宋_GB2312" w:eastAsia="仿宋_GB2312"/>
          <w:color w:val="000000"/>
          <w:sz w:val="32"/>
          <w:szCs w:val="32"/>
        </w:rPr>
        <w:t>_____</w:t>
      </w:r>
      <w:r>
        <w:rPr>
          <w:rFonts w:hint="eastAsia" w:ascii="仿宋_GB2312" w:eastAsia="仿宋_GB2312"/>
          <w:sz w:val="32"/>
          <w:szCs w:val="32"/>
        </w:rPr>
        <w:t>批次安排，每次实习共</w:t>
      </w:r>
      <w:r>
        <w:rPr>
          <w:rFonts w:hint="eastAsia" w:ascii="仿宋_GB2312" w:eastAsia="仿宋_GB2312"/>
          <w:color w:val="000000"/>
          <w:sz w:val="32"/>
          <w:szCs w:val="32"/>
        </w:rPr>
        <w:t>_____</w:t>
      </w:r>
      <w:r>
        <w:rPr>
          <w:rFonts w:hint="eastAsia" w:ascii="仿宋_GB2312" w:eastAsia="仿宋_GB2312"/>
          <w:sz w:val="32"/>
          <w:szCs w:val="32"/>
        </w:rPr>
        <w:t>个月（周），每天有效课时为</w:t>
      </w:r>
      <w:r>
        <w:rPr>
          <w:rFonts w:hint="eastAsia" w:ascii="仿宋_GB2312" w:eastAsia="仿宋_GB2312"/>
          <w:color w:val="000000"/>
          <w:sz w:val="32"/>
          <w:szCs w:val="32"/>
        </w:rPr>
        <w:t>_____</w:t>
      </w:r>
      <w:r>
        <w:rPr>
          <w:rFonts w:hint="eastAsia" w:ascii="仿宋_GB2312" w:eastAsia="仿宋_GB2312"/>
          <w:sz w:val="32"/>
          <w:szCs w:val="32"/>
        </w:rPr>
        <w:t>个课时，1个课时为</w:t>
      </w:r>
      <w:r>
        <w:rPr>
          <w:rFonts w:hint="eastAsia" w:ascii="仿宋_GB2312" w:eastAsia="仿宋_GB2312"/>
          <w:color w:val="000000"/>
          <w:sz w:val="32"/>
          <w:szCs w:val="32"/>
        </w:rPr>
        <w:t>_____</w:t>
      </w:r>
      <w:r>
        <w:rPr>
          <w:rFonts w:hint="eastAsia" w:ascii="仿宋_GB2312" w:eastAsia="仿宋_GB2312"/>
          <w:sz w:val="32"/>
          <w:szCs w:val="32"/>
        </w:rPr>
        <w:t xml:space="preserve"> 分钟。</w:t>
      </w:r>
    </w:p>
    <w:p>
      <w:pPr>
        <w:spacing w:line="440" w:lineRule="exact"/>
        <w:ind w:firstLine="643" w:firstLineChars="200"/>
        <w:outlineLvl w:val="0"/>
        <w:rPr>
          <w:rFonts w:hint="eastAsia" w:ascii="仿宋_GB2312" w:eastAsia="仿宋_GB2312"/>
          <w:b/>
          <w:bCs/>
          <w:sz w:val="32"/>
          <w:szCs w:val="32"/>
        </w:rPr>
      </w:pPr>
      <w:r>
        <w:rPr>
          <w:rFonts w:hint="eastAsia" w:ascii="仿宋_GB2312" w:eastAsia="仿宋_GB2312"/>
          <w:b/>
          <w:sz w:val="32"/>
          <w:szCs w:val="32"/>
        </w:rPr>
        <w:t>5.实践条件保障：</w:t>
      </w:r>
    </w:p>
    <w:p>
      <w:pPr>
        <w:spacing w:line="440" w:lineRule="exact"/>
        <w:ind w:left="420"/>
        <w:rPr>
          <w:rFonts w:hint="eastAsia" w:ascii="仿宋_GB2312" w:eastAsia="仿宋_GB2312"/>
          <w:bCs/>
          <w:sz w:val="32"/>
          <w:szCs w:val="32"/>
        </w:rPr>
      </w:pPr>
      <w:r>
        <w:rPr>
          <w:rFonts w:hint="eastAsia" w:ascii="仿宋_GB2312" w:eastAsia="仿宋_GB2312"/>
          <w:bCs/>
          <w:sz w:val="32"/>
          <w:szCs w:val="32"/>
          <w:highlight w:val="yellow"/>
        </w:rPr>
        <w:t>（场所、设施、师资、后勤等）</w:t>
      </w:r>
    </w:p>
    <w:p>
      <w:pPr>
        <w:spacing w:line="440" w:lineRule="exact"/>
        <w:ind w:left="420"/>
        <w:rPr>
          <w:rFonts w:hint="eastAsia" w:ascii="仿宋_GB2312" w:eastAsia="仿宋_GB2312"/>
          <w:bCs/>
          <w:sz w:val="32"/>
          <w:szCs w:val="32"/>
        </w:rPr>
      </w:pPr>
    </w:p>
    <w:p>
      <w:pPr>
        <w:adjustRightInd w:val="0"/>
        <w:snapToGrid w:val="0"/>
        <w:spacing w:line="440" w:lineRule="exact"/>
        <w:rPr>
          <w:rFonts w:ascii="黑体" w:hAnsi="黑体" w:eastAsia="黑体"/>
          <w:b/>
          <w:color w:val="000000"/>
          <w:sz w:val="32"/>
          <w:szCs w:val="32"/>
        </w:rPr>
      </w:pPr>
      <w:r>
        <w:rPr>
          <w:rFonts w:ascii="黑体" w:hAnsi="黑体" w:eastAsia="黑体"/>
          <w:b/>
          <w:color w:val="000000"/>
          <w:sz w:val="32"/>
          <w:szCs w:val="32"/>
        </w:rPr>
        <w:t>四、双方的权利与义务</w:t>
      </w:r>
    </w:p>
    <w:p>
      <w:pPr>
        <w:spacing w:line="440" w:lineRule="exact"/>
        <w:ind w:left="142"/>
        <w:rPr>
          <w:rFonts w:hint="eastAsia" w:ascii="楷体_GB2312" w:eastAsia="楷体_GB2312"/>
          <w:b/>
          <w:bCs/>
          <w:sz w:val="32"/>
          <w:szCs w:val="32"/>
        </w:rPr>
      </w:pPr>
      <w:r>
        <w:rPr>
          <w:rFonts w:hint="eastAsia" w:ascii="楷体_GB2312" w:eastAsia="楷体_GB2312"/>
          <w:b/>
          <w:bCs/>
          <w:sz w:val="32"/>
          <w:szCs w:val="32"/>
        </w:rPr>
        <w:t>（一）甲方的权利与义务</w:t>
      </w:r>
    </w:p>
    <w:p>
      <w:pPr>
        <w:spacing w:line="440" w:lineRule="exact"/>
        <w:ind w:left="420"/>
        <w:rPr>
          <w:rFonts w:hint="eastAsia" w:ascii="仿宋_GB2312" w:eastAsia="仿宋_GB2312"/>
          <w:b/>
          <w:bCs/>
          <w:sz w:val="32"/>
          <w:szCs w:val="32"/>
        </w:rPr>
      </w:pPr>
      <w:r>
        <w:rPr>
          <w:rFonts w:hint="eastAsia" w:ascii="仿宋_GB2312" w:eastAsia="仿宋_GB2312"/>
          <w:b/>
          <w:bCs/>
          <w:sz w:val="32"/>
          <w:szCs w:val="32"/>
        </w:rPr>
        <w:t>1.甲方权利</w:t>
      </w:r>
    </w:p>
    <w:p>
      <w:pPr>
        <w:spacing w:line="440" w:lineRule="exact"/>
        <w:ind w:firstLine="566" w:firstLineChars="177"/>
        <w:rPr>
          <w:rFonts w:hint="eastAsia" w:ascii="仿宋_GB2312" w:eastAsia="仿宋_GB2312"/>
          <w:bCs/>
          <w:sz w:val="32"/>
          <w:szCs w:val="32"/>
        </w:rPr>
      </w:pPr>
      <w:r>
        <w:rPr>
          <w:rFonts w:hint="eastAsia" w:ascii="仿宋_GB2312" w:eastAsia="仿宋_GB2312"/>
          <w:bCs/>
          <w:sz w:val="32"/>
          <w:szCs w:val="32"/>
        </w:rPr>
        <w:t>（1）有权要求乙方严格按照双方确认的实践方案执行。</w:t>
      </w:r>
    </w:p>
    <w:p>
      <w:pPr>
        <w:spacing w:line="440" w:lineRule="exact"/>
        <w:ind w:firstLine="566" w:firstLineChars="177"/>
        <w:rPr>
          <w:rFonts w:hint="eastAsia" w:ascii="仿宋_GB2312" w:eastAsia="仿宋_GB2312"/>
          <w:bCs/>
          <w:sz w:val="32"/>
          <w:szCs w:val="32"/>
        </w:rPr>
      </w:pPr>
      <w:r>
        <w:rPr>
          <w:rFonts w:hint="eastAsia" w:ascii="仿宋_GB2312" w:eastAsia="仿宋_GB2312"/>
          <w:bCs/>
          <w:sz w:val="32"/>
          <w:szCs w:val="32"/>
        </w:rPr>
        <w:t>（</w:t>
      </w:r>
      <w:r>
        <w:rPr>
          <w:rFonts w:ascii="仿宋_GB2312" w:eastAsia="仿宋_GB2312"/>
          <w:bCs/>
          <w:sz w:val="32"/>
          <w:szCs w:val="32"/>
        </w:rPr>
        <w:t>2</w:t>
      </w:r>
      <w:r>
        <w:rPr>
          <w:rFonts w:hint="eastAsia" w:ascii="仿宋_GB2312" w:eastAsia="仿宋_GB2312"/>
          <w:bCs/>
          <w:sz w:val="32"/>
          <w:szCs w:val="32"/>
        </w:rPr>
        <w:t>）有权检查监督实践方案的实施过程，并要求乙方确保实践质量。</w:t>
      </w:r>
    </w:p>
    <w:p>
      <w:pPr>
        <w:spacing w:line="440" w:lineRule="exact"/>
        <w:ind w:left="420"/>
        <w:rPr>
          <w:rFonts w:hint="eastAsia" w:ascii="仿宋_GB2312" w:eastAsia="仿宋_GB2312"/>
          <w:bCs/>
          <w:sz w:val="32"/>
          <w:szCs w:val="32"/>
        </w:rPr>
      </w:pPr>
      <w:r>
        <w:rPr>
          <w:rFonts w:hint="eastAsia" w:ascii="仿宋_GB2312" w:eastAsia="仿宋_GB2312"/>
          <w:b/>
          <w:bCs/>
          <w:sz w:val="32"/>
          <w:szCs w:val="32"/>
        </w:rPr>
        <w:t>2.甲方义务</w:t>
      </w:r>
    </w:p>
    <w:p>
      <w:pPr>
        <w:spacing w:line="440" w:lineRule="exact"/>
        <w:ind w:firstLine="640" w:firstLineChars="200"/>
        <w:rPr>
          <w:rFonts w:hint="eastAsia" w:ascii="仿宋_GB2312" w:eastAsia="仿宋_GB2312"/>
          <w:bCs/>
          <w:sz w:val="32"/>
          <w:szCs w:val="32"/>
        </w:rPr>
      </w:pPr>
      <w:r>
        <w:rPr>
          <w:rFonts w:hint="eastAsia" w:ascii="仿宋_GB2312" w:eastAsia="仿宋_GB2312"/>
          <w:bCs/>
          <w:sz w:val="32"/>
          <w:szCs w:val="32"/>
        </w:rPr>
        <w:t>（1）有义务在实习开展前向乙方提供详细的教学计划安排与教学要求，并与乙方共同制定实践方案或计划。</w:t>
      </w:r>
    </w:p>
    <w:p>
      <w:pPr>
        <w:spacing w:line="440" w:lineRule="exact"/>
        <w:ind w:firstLine="640" w:firstLineChars="200"/>
        <w:rPr>
          <w:rFonts w:hint="eastAsia" w:ascii="仿宋_GB2312" w:eastAsia="仿宋_GB2312"/>
          <w:bCs/>
          <w:sz w:val="32"/>
          <w:szCs w:val="32"/>
        </w:rPr>
      </w:pPr>
      <w:r>
        <w:rPr>
          <w:rFonts w:hint="eastAsia" w:ascii="仿宋_GB2312" w:eastAsia="仿宋_GB2312"/>
          <w:bCs/>
          <w:sz w:val="32"/>
          <w:szCs w:val="32"/>
        </w:rPr>
        <w:t>（2）有义务按照乙方的要求，在学生实习期间指派带队老师配合乙方加强学生日常管理和协调，为学生购买保险。</w:t>
      </w:r>
    </w:p>
    <w:p>
      <w:pPr>
        <w:spacing w:line="440" w:lineRule="exact"/>
        <w:ind w:firstLine="640" w:firstLineChars="200"/>
        <w:rPr>
          <w:rFonts w:hint="eastAsia" w:ascii="仿宋_GB2312" w:eastAsia="仿宋_GB2312"/>
          <w:bCs/>
          <w:sz w:val="32"/>
          <w:szCs w:val="32"/>
        </w:rPr>
      </w:pPr>
      <w:r>
        <w:rPr>
          <w:rFonts w:hint="eastAsia" w:ascii="仿宋_GB2312" w:eastAsia="仿宋_GB2312"/>
          <w:bCs/>
          <w:sz w:val="32"/>
          <w:szCs w:val="32"/>
        </w:rPr>
        <w:t>（3）有义务严格要求学生自觉遵守国家法律法规和实习基地的各项规章制度，在出现问题时通过正常合理的渠道与乙方进行沟通。</w:t>
      </w:r>
    </w:p>
    <w:p>
      <w:pPr>
        <w:spacing w:line="440" w:lineRule="exact"/>
        <w:ind w:firstLine="640" w:firstLineChars="200"/>
        <w:rPr>
          <w:rFonts w:hint="eastAsia" w:ascii="仿宋_GB2312" w:eastAsia="仿宋_GB2312"/>
          <w:bCs/>
          <w:sz w:val="32"/>
          <w:szCs w:val="32"/>
        </w:rPr>
      </w:pPr>
      <w:r>
        <w:rPr>
          <w:rFonts w:hint="eastAsia" w:ascii="仿宋_GB2312" w:eastAsia="仿宋_GB2312"/>
          <w:bCs/>
          <w:sz w:val="32"/>
          <w:szCs w:val="32"/>
        </w:rPr>
        <w:t xml:space="preserve">（4）有义务教育学生爱护乙方财产、物资、设施。因甲方学生行为不当原因造成的损坏，由责任人负全部责任。 </w:t>
      </w:r>
    </w:p>
    <w:p>
      <w:pPr>
        <w:spacing w:line="440" w:lineRule="exact"/>
        <w:outlineLvl w:val="0"/>
        <w:rPr>
          <w:rFonts w:hint="eastAsia" w:ascii="楷体_GB2312" w:eastAsia="楷体_GB2312"/>
          <w:b/>
          <w:bCs/>
          <w:sz w:val="32"/>
          <w:szCs w:val="32"/>
        </w:rPr>
      </w:pPr>
      <w:r>
        <w:rPr>
          <w:rFonts w:hint="eastAsia" w:ascii="楷体_GB2312" w:eastAsia="楷体_GB2312"/>
          <w:b/>
          <w:bCs/>
          <w:sz w:val="32"/>
          <w:szCs w:val="32"/>
        </w:rPr>
        <w:t>（二）乙方权利与义务</w:t>
      </w:r>
    </w:p>
    <w:p>
      <w:pPr>
        <w:spacing w:line="440" w:lineRule="exact"/>
        <w:ind w:left="420"/>
        <w:rPr>
          <w:rFonts w:hint="eastAsia" w:ascii="仿宋_GB2312" w:eastAsia="仿宋_GB2312"/>
          <w:b/>
          <w:bCs/>
          <w:sz w:val="32"/>
          <w:szCs w:val="32"/>
        </w:rPr>
      </w:pPr>
      <w:r>
        <w:rPr>
          <w:rFonts w:hint="eastAsia" w:ascii="仿宋_GB2312" w:eastAsia="仿宋_GB2312"/>
          <w:b/>
          <w:bCs/>
          <w:sz w:val="32"/>
          <w:szCs w:val="32"/>
        </w:rPr>
        <w:t>1.乙方权利</w:t>
      </w:r>
    </w:p>
    <w:p>
      <w:pPr>
        <w:spacing w:line="440" w:lineRule="exact"/>
        <w:ind w:firstLine="640" w:firstLineChars="200"/>
        <w:rPr>
          <w:rFonts w:hint="eastAsia" w:ascii="仿宋_GB2312" w:eastAsia="仿宋_GB2312"/>
          <w:bCs/>
          <w:sz w:val="32"/>
          <w:szCs w:val="32"/>
        </w:rPr>
      </w:pPr>
      <w:r>
        <w:rPr>
          <w:rFonts w:hint="eastAsia" w:ascii="仿宋_GB2312" w:eastAsia="仿宋_GB2312"/>
          <w:bCs/>
          <w:sz w:val="32"/>
          <w:szCs w:val="32"/>
        </w:rPr>
        <w:t>（1）对实习学生在实习期间的违规违章行为，有权要求甲方配合处理。</w:t>
      </w:r>
    </w:p>
    <w:p>
      <w:pPr>
        <w:spacing w:line="440" w:lineRule="exact"/>
        <w:ind w:firstLine="640" w:firstLineChars="200"/>
        <w:rPr>
          <w:rFonts w:hint="eastAsia" w:ascii="仿宋_GB2312" w:eastAsia="仿宋_GB2312"/>
          <w:bCs/>
          <w:sz w:val="32"/>
          <w:szCs w:val="32"/>
        </w:rPr>
      </w:pPr>
      <w:r>
        <w:rPr>
          <w:rFonts w:hint="eastAsia" w:ascii="仿宋_GB2312" w:eastAsia="仿宋_GB2312"/>
          <w:bCs/>
          <w:sz w:val="32"/>
          <w:szCs w:val="32"/>
        </w:rPr>
        <w:t>（2）有权根据公司本年度工作计划，调整该年度实习的具体时间，实习具体时间应提前</w:t>
      </w:r>
      <w:r>
        <w:rPr>
          <w:rFonts w:hint="eastAsia" w:ascii="仿宋_GB2312" w:eastAsia="仿宋_GB2312"/>
          <w:color w:val="000000"/>
          <w:sz w:val="32"/>
          <w:szCs w:val="32"/>
        </w:rPr>
        <w:t>____告知甲方；</w:t>
      </w:r>
      <w:r>
        <w:rPr>
          <w:rFonts w:hint="eastAsia" w:ascii="仿宋_GB2312" w:eastAsia="仿宋_GB2312"/>
          <w:bCs/>
          <w:sz w:val="32"/>
          <w:szCs w:val="32"/>
        </w:rPr>
        <w:t>但基本实习内容不得改变。</w:t>
      </w:r>
    </w:p>
    <w:p>
      <w:pPr>
        <w:spacing w:line="440" w:lineRule="exact"/>
        <w:ind w:firstLine="640" w:firstLineChars="200"/>
        <w:rPr>
          <w:rFonts w:hint="eastAsia" w:ascii="仿宋_GB2312" w:eastAsia="仿宋_GB2312"/>
          <w:bCs/>
          <w:sz w:val="32"/>
          <w:szCs w:val="32"/>
        </w:rPr>
      </w:pPr>
      <w:r>
        <w:rPr>
          <w:rFonts w:hint="eastAsia" w:ascii="仿宋_GB2312" w:eastAsia="仿宋_GB2312"/>
          <w:bCs/>
          <w:sz w:val="32"/>
          <w:szCs w:val="32"/>
        </w:rPr>
        <w:t>（3）有权要求甲方带队老师配合乙方加强实习学生的组织管理。</w:t>
      </w:r>
    </w:p>
    <w:p>
      <w:pPr>
        <w:spacing w:line="440" w:lineRule="exact"/>
        <w:ind w:left="420"/>
        <w:rPr>
          <w:rFonts w:hint="eastAsia" w:ascii="仿宋_GB2312" w:eastAsia="仿宋_GB2312"/>
          <w:b/>
          <w:bCs/>
          <w:sz w:val="32"/>
          <w:szCs w:val="32"/>
        </w:rPr>
      </w:pPr>
      <w:r>
        <w:rPr>
          <w:rFonts w:hint="eastAsia" w:ascii="仿宋_GB2312" w:eastAsia="仿宋_GB2312"/>
          <w:b/>
          <w:bCs/>
          <w:sz w:val="32"/>
          <w:szCs w:val="32"/>
        </w:rPr>
        <w:t>2.乙方义务</w:t>
      </w:r>
    </w:p>
    <w:p>
      <w:pPr>
        <w:spacing w:line="440" w:lineRule="exact"/>
        <w:ind w:firstLine="640" w:firstLineChars="200"/>
        <w:rPr>
          <w:rFonts w:hint="eastAsia" w:ascii="仿宋_GB2312" w:eastAsia="仿宋_GB2312"/>
          <w:bCs/>
          <w:sz w:val="32"/>
          <w:szCs w:val="32"/>
        </w:rPr>
      </w:pPr>
      <w:r>
        <w:rPr>
          <w:rFonts w:hint="eastAsia" w:ascii="仿宋_GB2312" w:eastAsia="仿宋_GB2312"/>
          <w:bCs/>
          <w:sz w:val="32"/>
          <w:szCs w:val="32"/>
        </w:rPr>
        <w:t>（1）有义务与甲方共同制订实习实践方案、内容和质量评价标准体系。</w:t>
      </w:r>
    </w:p>
    <w:p>
      <w:pPr>
        <w:spacing w:line="440" w:lineRule="exact"/>
        <w:ind w:firstLine="640" w:firstLineChars="200"/>
        <w:rPr>
          <w:rFonts w:hint="eastAsia" w:ascii="仿宋_GB2312" w:eastAsia="仿宋_GB2312"/>
          <w:bCs/>
          <w:sz w:val="32"/>
          <w:szCs w:val="32"/>
        </w:rPr>
      </w:pPr>
      <w:r>
        <w:rPr>
          <w:rFonts w:hint="eastAsia" w:ascii="仿宋_GB2312" w:eastAsia="仿宋_GB2312"/>
          <w:bCs/>
          <w:sz w:val="32"/>
          <w:szCs w:val="32"/>
        </w:rPr>
        <w:t>（2）有义务同甲方共同组织实践方案的实施，指派具有较高水平的技术人员与管理人员指导学生。</w:t>
      </w:r>
    </w:p>
    <w:p>
      <w:pPr>
        <w:spacing w:line="440" w:lineRule="exact"/>
        <w:ind w:firstLine="640" w:firstLineChars="200"/>
        <w:rPr>
          <w:rFonts w:hint="eastAsia" w:ascii="仿宋_GB2312" w:eastAsia="仿宋_GB2312"/>
          <w:bCs/>
          <w:sz w:val="32"/>
          <w:szCs w:val="32"/>
        </w:rPr>
      </w:pPr>
      <w:r>
        <w:rPr>
          <w:rFonts w:hint="eastAsia" w:ascii="仿宋_GB2312" w:eastAsia="仿宋_GB2312"/>
          <w:bCs/>
          <w:sz w:val="32"/>
          <w:szCs w:val="32"/>
        </w:rPr>
        <w:t>（3）有义务与甲方配合，健全质量保证体系和管理制度，共同实施对学生的有效管理和实习质量考核评估。（如甲方或实习学生有需要，）根据学生实习表现，为学生出具实习证明。实践结束后由乙方根据学生实习表现确定实习成绩，毕业设计、毕业论文评阅和答辩成绩由甲乙双方导师共同确定。</w:t>
      </w:r>
    </w:p>
    <w:p>
      <w:pPr>
        <w:spacing w:line="440" w:lineRule="exact"/>
        <w:ind w:firstLine="640" w:firstLineChars="200"/>
        <w:rPr>
          <w:rFonts w:hint="eastAsia" w:ascii="仿宋_GB2312" w:eastAsia="仿宋_GB2312"/>
          <w:bCs/>
          <w:sz w:val="32"/>
          <w:szCs w:val="32"/>
        </w:rPr>
      </w:pPr>
      <w:r>
        <w:rPr>
          <w:rFonts w:hint="eastAsia" w:ascii="仿宋_GB2312" w:eastAsia="仿宋_GB2312"/>
          <w:bCs/>
          <w:sz w:val="32"/>
          <w:szCs w:val="32"/>
        </w:rPr>
        <w:t>（4）有义务提供实习所需各种条件（安保、师资、设备、后勤等），并保证在甲方实习学生实习期间正常运行；</w:t>
      </w:r>
    </w:p>
    <w:p>
      <w:pPr>
        <w:spacing w:line="440" w:lineRule="exact"/>
        <w:ind w:firstLine="640" w:firstLineChars="200"/>
        <w:rPr>
          <w:rFonts w:hint="eastAsia" w:ascii="仿宋_GB2312" w:eastAsia="仿宋_GB2312"/>
          <w:bCs/>
          <w:sz w:val="32"/>
          <w:szCs w:val="32"/>
        </w:rPr>
      </w:pPr>
      <w:r>
        <w:rPr>
          <w:rFonts w:hint="eastAsia" w:ascii="仿宋_GB2312" w:eastAsia="仿宋_GB2312"/>
          <w:bCs/>
          <w:sz w:val="32"/>
          <w:szCs w:val="32"/>
        </w:rPr>
        <w:t>（5）除实习基地的正常宣传外，乙方不得在非实习项目的任何领域，利用甲方的名称、声誉发布超过本合作项目约定的宣传内容。</w:t>
      </w:r>
    </w:p>
    <w:p>
      <w:pPr>
        <w:spacing w:line="440" w:lineRule="exact"/>
        <w:ind w:firstLine="640" w:firstLineChars="200"/>
        <w:rPr>
          <w:rFonts w:hint="eastAsia" w:ascii="仿宋_GB2312" w:eastAsia="仿宋_GB2312"/>
          <w:bCs/>
          <w:sz w:val="32"/>
          <w:szCs w:val="32"/>
        </w:rPr>
      </w:pPr>
      <w:r>
        <w:rPr>
          <w:rFonts w:hint="eastAsia" w:ascii="仿宋_GB2312" w:eastAsia="仿宋_GB2312"/>
          <w:bCs/>
          <w:sz w:val="32"/>
          <w:szCs w:val="32"/>
        </w:rPr>
        <w:t>（6）为甲方提高人才培养质量提供建议。</w:t>
      </w:r>
    </w:p>
    <w:p>
      <w:pPr>
        <w:spacing w:line="440" w:lineRule="exact"/>
        <w:rPr>
          <w:rFonts w:eastAsia="仿宋_GB2312"/>
          <w:bCs/>
          <w:sz w:val="24"/>
        </w:rPr>
      </w:pPr>
    </w:p>
    <w:p>
      <w:pPr>
        <w:adjustRightInd w:val="0"/>
        <w:snapToGrid w:val="0"/>
        <w:spacing w:line="440" w:lineRule="exact"/>
        <w:rPr>
          <w:rFonts w:ascii="黑体" w:hAnsi="黑体" w:eastAsia="黑体"/>
          <w:b/>
          <w:color w:val="000000"/>
          <w:sz w:val="32"/>
          <w:szCs w:val="32"/>
        </w:rPr>
      </w:pPr>
      <w:r>
        <w:rPr>
          <w:rFonts w:hint="eastAsia" w:ascii="黑体" w:hAnsi="黑体" w:eastAsia="黑体"/>
          <w:b/>
          <w:color w:val="000000"/>
          <w:sz w:val="32"/>
          <w:szCs w:val="32"/>
        </w:rPr>
        <w:t>五</w:t>
      </w:r>
      <w:r>
        <w:rPr>
          <w:rFonts w:ascii="黑体" w:hAnsi="黑体" w:eastAsia="黑体"/>
          <w:b/>
          <w:color w:val="000000"/>
          <w:sz w:val="32"/>
          <w:szCs w:val="32"/>
        </w:rPr>
        <w:t>、</w:t>
      </w:r>
      <w:commentRangeStart w:id="2"/>
      <w:r>
        <w:rPr>
          <w:rFonts w:ascii="黑体" w:hAnsi="黑体" w:eastAsia="黑体"/>
          <w:b/>
          <w:color w:val="000000"/>
          <w:sz w:val="32"/>
          <w:szCs w:val="32"/>
        </w:rPr>
        <w:t>学生管理</w:t>
      </w:r>
      <w:commentRangeEnd w:id="2"/>
      <w:r>
        <w:rPr>
          <w:rFonts w:ascii="黑体" w:hAnsi="黑体" w:eastAsia="黑体"/>
          <w:b/>
          <w:color w:val="000000"/>
          <w:sz w:val="32"/>
          <w:szCs w:val="32"/>
        </w:rPr>
        <w:commentReference w:id="2"/>
      </w:r>
    </w:p>
    <w:p>
      <w:pPr>
        <w:spacing w:line="440" w:lineRule="exact"/>
        <w:ind w:firstLine="640" w:firstLineChars="200"/>
        <w:rPr>
          <w:rFonts w:hint="eastAsia" w:ascii="仿宋_GB2312" w:eastAsia="仿宋_GB2312"/>
          <w:bCs/>
          <w:sz w:val="32"/>
          <w:szCs w:val="32"/>
        </w:rPr>
      </w:pPr>
      <w:r>
        <w:rPr>
          <w:rFonts w:hint="eastAsia" w:ascii="仿宋_GB2312" w:eastAsia="仿宋_GB2312"/>
          <w:bCs/>
          <w:sz w:val="32"/>
          <w:szCs w:val="32"/>
        </w:rPr>
        <w:t>1.乙方以单位员工的标准严格要求实习学生，教导并督促学生严格遵守国家法律法规和实习基地的各项规章制度；</w:t>
      </w:r>
    </w:p>
    <w:p>
      <w:pPr>
        <w:spacing w:line="440" w:lineRule="exact"/>
        <w:ind w:firstLine="640" w:firstLineChars="200"/>
        <w:rPr>
          <w:rFonts w:hint="eastAsia" w:ascii="仿宋_GB2312" w:eastAsia="仿宋_GB2312"/>
          <w:bCs/>
          <w:sz w:val="32"/>
          <w:szCs w:val="32"/>
        </w:rPr>
      </w:pPr>
      <w:r>
        <w:rPr>
          <w:rFonts w:hint="eastAsia" w:ascii="仿宋_GB2312" w:eastAsia="仿宋_GB2312"/>
          <w:bCs/>
          <w:sz w:val="32"/>
          <w:szCs w:val="32"/>
        </w:rPr>
        <w:t>2.乙方负责实习学生在实习基地的日常生活管理，甲方带队老师有义务协助乙方管理；</w:t>
      </w:r>
    </w:p>
    <w:p>
      <w:pPr>
        <w:spacing w:line="440" w:lineRule="exact"/>
        <w:ind w:firstLine="640" w:firstLineChars="200"/>
        <w:rPr>
          <w:rFonts w:eastAsia="仿宋_GB2312"/>
          <w:bCs/>
          <w:sz w:val="24"/>
        </w:rPr>
      </w:pPr>
      <w:r>
        <w:rPr>
          <w:rFonts w:hint="eastAsia" w:ascii="仿宋_GB2312" w:eastAsia="仿宋_GB2312"/>
          <w:bCs/>
          <w:sz w:val="32"/>
          <w:szCs w:val="32"/>
        </w:rPr>
        <w:t>3.实习期间，甲方指导教师协助乙方进行实习考勤管理。</w:t>
      </w:r>
    </w:p>
    <w:p>
      <w:pPr>
        <w:spacing w:line="440" w:lineRule="exact"/>
        <w:ind w:firstLine="480" w:firstLineChars="200"/>
        <w:rPr>
          <w:rFonts w:eastAsia="仿宋_GB2312"/>
          <w:bCs/>
          <w:sz w:val="24"/>
        </w:rPr>
      </w:pPr>
    </w:p>
    <w:p>
      <w:pPr>
        <w:adjustRightInd w:val="0"/>
        <w:snapToGrid w:val="0"/>
        <w:spacing w:line="440" w:lineRule="exact"/>
        <w:rPr>
          <w:rFonts w:ascii="黑体" w:hAnsi="黑体" w:eastAsia="黑体"/>
          <w:b/>
          <w:color w:val="000000"/>
          <w:sz w:val="32"/>
          <w:szCs w:val="32"/>
        </w:rPr>
      </w:pPr>
      <w:r>
        <w:rPr>
          <w:rFonts w:hint="eastAsia" w:ascii="黑体" w:hAnsi="黑体" w:eastAsia="黑体"/>
          <w:b/>
          <w:color w:val="000000"/>
          <w:sz w:val="32"/>
          <w:szCs w:val="32"/>
        </w:rPr>
        <w:t>六</w:t>
      </w:r>
      <w:r>
        <w:rPr>
          <w:rFonts w:ascii="黑体" w:hAnsi="黑体" w:eastAsia="黑体"/>
          <w:b/>
          <w:color w:val="000000"/>
          <w:sz w:val="32"/>
          <w:szCs w:val="32"/>
        </w:rPr>
        <w:t>、安全责任</w:t>
      </w:r>
    </w:p>
    <w:p>
      <w:pPr>
        <w:spacing w:line="440" w:lineRule="exact"/>
        <w:ind w:firstLine="640" w:firstLineChars="200"/>
        <w:rPr>
          <w:rFonts w:hint="eastAsia" w:ascii="仿宋_GB2312" w:eastAsia="仿宋_GB2312"/>
          <w:bCs/>
          <w:sz w:val="32"/>
          <w:szCs w:val="32"/>
        </w:rPr>
      </w:pPr>
      <w:r>
        <w:rPr>
          <w:rFonts w:hint="eastAsia" w:ascii="仿宋_GB2312" w:eastAsia="仿宋_GB2312"/>
          <w:bCs/>
          <w:sz w:val="32"/>
          <w:szCs w:val="32"/>
        </w:rPr>
        <w:t>1.甲乙双方必须高度重视实习学生的安全管理工作，乙方制定并实施健全的安全管理制度；</w:t>
      </w:r>
    </w:p>
    <w:p>
      <w:pPr>
        <w:spacing w:line="440" w:lineRule="exact"/>
        <w:ind w:firstLine="640" w:firstLineChars="200"/>
        <w:rPr>
          <w:rFonts w:hint="eastAsia" w:ascii="仿宋_GB2312" w:eastAsia="仿宋_GB2312"/>
          <w:bCs/>
          <w:sz w:val="32"/>
          <w:szCs w:val="32"/>
        </w:rPr>
      </w:pPr>
      <w:r>
        <w:rPr>
          <w:rFonts w:hint="eastAsia" w:ascii="仿宋_GB2312" w:eastAsia="仿宋_GB2312"/>
          <w:bCs/>
          <w:sz w:val="32"/>
          <w:szCs w:val="32"/>
        </w:rPr>
        <w:t>2.甲方实习学生在实习基地外遇到的人身损伤，根据事情具体情况，由侵权责任人负责。</w:t>
      </w:r>
    </w:p>
    <w:p>
      <w:pPr>
        <w:spacing w:line="440" w:lineRule="exact"/>
        <w:ind w:firstLine="640" w:firstLineChars="200"/>
        <w:rPr>
          <w:rFonts w:hint="eastAsia" w:ascii="仿宋_GB2312" w:eastAsia="仿宋_GB2312"/>
          <w:bCs/>
          <w:sz w:val="32"/>
          <w:szCs w:val="32"/>
        </w:rPr>
      </w:pPr>
      <w:r>
        <w:rPr>
          <w:rFonts w:hint="eastAsia" w:ascii="仿宋_GB2312" w:eastAsia="仿宋_GB2312"/>
          <w:bCs/>
          <w:sz w:val="32"/>
          <w:szCs w:val="32"/>
        </w:rPr>
        <w:t>3.学生在实习基地内违反安全规章造成的人身、财产损失，由责任人负责。</w:t>
      </w:r>
    </w:p>
    <w:p>
      <w:pPr>
        <w:spacing w:line="440" w:lineRule="exact"/>
        <w:ind w:firstLine="640" w:firstLineChars="200"/>
        <w:rPr>
          <w:rFonts w:hint="eastAsia" w:ascii="仿宋_GB2312" w:eastAsia="仿宋_GB2312"/>
          <w:bCs/>
          <w:sz w:val="32"/>
          <w:szCs w:val="32"/>
        </w:rPr>
      </w:pPr>
      <w:r>
        <w:rPr>
          <w:rFonts w:hint="eastAsia" w:ascii="仿宋_GB2312" w:eastAsia="仿宋_GB2312"/>
          <w:bCs/>
          <w:sz w:val="32"/>
          <w:szCs w:val="32"/>
        </w:rPr>
        <w:t>4.在实习过程中，若因学生自身身体原因导致的疾病、损伤或死亡等事故，由责任人负全部责任。</w:t>
      </w:r>
    </w:p>
    <w:p>
      <w:pPr>
        <w:spacing w:line="440" w:lineRule="exact"/>
        <w:rPr>
          <w:rFonts w:eastAsia="仿宋_GB2312"/>
          <w:bCs/>
          <w:sz w:val="24"/>
        </w:rPr>
      </w:pPr>
    </w:p>
    <w:p>
      <w:pPr>
        <w:adjustRightInd w:val="0"/>
        <w:snapToGrid w:val="0"/>
        <w:spacing w:line="440" w:lineRule="exact"/>
        <w:rPr>
          <w:rFonts w:ascii="黑体" w:hAnsi="黑体" w:eastAsia="黑体"/>
          <w:b/>
          <w:color w:val="000000"/>
          <w:sz w:val="32"/>
          <w:szCs w:val="32"/>
        </w:rPr>
      </w:pPr>
      <w:r>
        <w:rPr>
          <w:rFonts w:ascii="黑体" w:hAnsi="黑体" w:eastAsia="黑体"/>
          <w:b/>
          <w:color w:val="000000"/>
          <w:sz w:val="32"/>
          <w:szCs w:val="32"/>
        </w:rPr>
        <w:t>七、保密条款</w:t>
      </w:r>
    </w:p>
    <w:p>
      <w:pPr>
        <w:spacing w:line="440" w:lineRule="exact"/>
        <w:ind w:firstLine="640" w:firstLineChars="200"/>
        <w:rPr>
          <w:rFonts w:hint="eastAsia" w:ascii="仿宋_GB2312" w:eastAsia="仿宋_GB2312"/>
          <w:bCs/>
          <w:sz w:val="32"/>
          <w:szCs w:val="32"/>
        </w:rPr>
      </w:pPr>
      <w:r>
        <w:rPr>
          <w:rFonts w:hint="eastAsia" w:ascii="仿宋_GB2312" w:eastAsia="仿宋_GB2312"/>
          <w:bCs/>
          <w:sz w:val="32"/>
          <w:szCs w:val="32"/>
        </w:rPr>
        <w:t>1.合同双方对合同内容及价格等商业秘密进行严格保密，未经对方允许，另一方不得向任何第三方透露本合同内容和转让本合同的权利、义务；</w:t>
      </w:r>
    </w:p>
    <w:p>
      <w:pPr>
        <w:spacing w:line="440" w:lineRule="exact"/>
        <w:ind w:firstLine="640" w:firstLineChars="200"/>
        <w:rPr>
          <w:rFonts w:hint="eastAsia" w:ascii="仿宋_GB2312" w:eastAsia="仿宋_GB2312"/>
          <w:bCs/>
          <w:sz w:val="32"/>
          <w:szCs w:val="32"/>
        </w:rPr>
      </w:pPr>
      <w:r>
        <w:rPr>
          <w:rFonts w:hint="eastAsia" w:ascii="仿宋_GB2312" w:eastAsia="仿宋_GB2312"/>
          <w:bCs/>
          <w:sz w:val="32"/>
          <w:szCs w:val="32"/>
        </w:rPr>
        <w:t>2.甲方及甲方实习学生对乙方给予的技术讲座、实训、技能训练等服务中所涉及的乙方商业机密须严格保密，不得擅自采取拷贝、抄写、留用或转交他人等方式侵犯乙方商业秘密；</w:t>
      </w:r>
    </w:p>
    <w:p>
      <w:pPr>
        <w:spacing w:line="440" w:lineRule="exact"/>
        <w:ind w:firstLine="640" w:firstLineChars="200"/>
        <w:rPr>
          <w:rFonts w:hint="eastAsia" w:ascii="仿宋_GB2312" w:eastAsia="仿宋_GB2312"/>
          <w:bCs/>
          <w:sz w:val="32"/>
          <w:szCs w:val="32"/>
        </w:rPr>
      </w:pPr>
      <w:r>
        <w:rPr>
          <w:rFonts w:hint="eastAsia" w:ascii="仿宋_GB2312" w:eastAsia="仿宋_GB2312"/>
          <w:bCs/>
          <w:sz w:val="32"/>
          <w:szCs w:val="32"/>
        </w:rPr>
        <w:t>3.甲、乙双方均不得将任何对方提供的宣传资料或标识用于商业用途；</w:t>
      </w:r>
    </w:p>
    <w:p>
      <w:pPr>
        <w:spacing w:line="440" w:lineRule="exact"/>
        <w:ind w:firstLine="640" w:firstLineChars="200"/>
        <w:rPr>
          <w:rFonts w:hint="eastAsia" w:ascii="仿宋_GB2312" w:eastAsia="仿宋_GB2312"/>
          <w:bCs/>
          <w:sz w:val="32"/>
          <w:szCs w:val="32"/>
        </w:rPr>
      </w:pPr>
      <w:r>
        <w:rPr>
          <w:rFonts w:hint="eastAsia" w:ascii="仿宋_GB2312" w:eastAsia="仿宋_GB2312"/>
          <w:bCs/>
          <w:sz w:val="32"/>
          <w:szCs w:val="32"/>
        </w:rPr>
        <w:t>4.甲方及甲方实训学生在实训过程中所获得的由乙方提供的所有资料中的信息均为乙方所有，甲方及甲方实习学生不得以任何形式将这些资料中的信息透露给第三方。由乙方书面授权允许甲方对第三方公布的资料和乙方公开的宣传资料除外。</w:t>
      </w:r>
    </w:p>
    <w:p>
      <w:pPr>
        <w:spacing w:line="440" w:lineRule="exact"/>
        <w:ind w:firstLine="640" w:firstLineChars="200"/>
        <w:rPr>
          <w:rFonts w:hint="eastAsia" w:ascii="仿宋_GB2312" w:eastAsia="仿宋_GB2312"/>
          <w:bCs/>
          <w:sz w:val="32"/>
          <w:szCs w:val="32"/>
        </w:rPr>
      </w:pPr>
      <w:r>
        <w:rPr>
          <w:rFonts w:hint="eastAsia" w:ascii="仿宋_GB2312" w:eastAsia="仿宋_GB2312"/>
          <w:bCs/>
          <w:sz w:val="32"/>
          <w:szCs w:val="32"/>
        </w:rPr>
        <w:t>5.任何一方因违反以上保密条款而引起的第三方追诉侵权的法律纠纷或法律责任由泄密人承担，因此给各方造成的一切经济或名誉损失由责任人承担。</w:t>
      </w:r>
    </w:p>
    <w:p>
      <w:pPr>
        <w:spacing w:line="440" w:lineRule="exact"/>
        <w:ind w:firstLine="640" w:firstLineChars="200"/>
        <w:rPr>
          <w:rFonts w:hint="eastAsia" w:ascii="仿宋_GB2312" w:eastAsia="仿宋_GB2312"/>
          <w:bCs/>
          <w:sz w:val="32"/>
          <w:szCs w:val="32"/>
        </w:rPr>
      </w:pPr>
      <w:r>
        <w:rPr>
          <w:rFonts w:hint="eastAsia" w:ascii="仿宋_GB2312" w:eastAsia="仿宋_GB2312"/>
          <w:bCs/>
          <w:sz w:val="32"/>
          <w:szCs w:val="32"/>
        </w:rPr>
        <w:t>6.实习学生的保密期限包括实习期间及实习结束后_____月内。</w:t>
      </w:r>
    </w:p>
    <w:p>
      <w:pPr>
        <w:spacing w:line="440" w:lineRule="exact"/>
        <w:ind w:left="2" w:firstLine="2"/>
        <w:rPr>
          <w:rFonts w:eastAsia="仿宋_GB2312"/>
          <w:bCs/>
          <w:sz w:val="24"/>
        </w:rPr>
      </w:pPr>
      <w:r>
        <w:rPr>
          <w:rFonts w:eastAsia="仿宋_GB2312"/>
          <w:b/>
          <w:kern w:val="0"/>
          <w:sz w:val="24"/>
        </w:rPr>
        <w:t xml:space="preserve">    </w:t>
      </w:r>
    </w:p>
    <w:p>
      <w:pPr>
        <w:adjustRightInd w:val="0"/>
        <w:snapToGrid w:val="0"/>
        <w:spacing w:line="440" w:lineRule="exact"/>
        <w:rPr>
          <w:rFonts w:hint="eastAsia" w:ascii="黑体" w:hAnsi="黑体" w:eastAsia="黑体"/>
          <w:b/>
          <w:color w:val="000000"/>
          <w:sz w:val="32"/>
          <w:szCs w:val="32"/>
        </w:rPr>
      </w:pPr>
      <w:r>
        <w:rPr>
          <w:rFonts w:ascii="黑体" w:hAnsi="黑体" w:eastAsia="黑体"/>
          <w:b/>
          <w:color w:val="000000"/>
          <w:sz w:val="32"/>
          <w:szCs w:val="32"/>
        </w:rPr>
        <w:t>八、违约责任</w:t>
      </w:r>
      <w:r>
        <w:rPr>
          <w:rFonts w:hint="eastAsia" w:ascii="黑体" w:hAnsi="黑体" w:eastAsia="黑体"/>
          <w:b/>
          <w:color w:val="000000"/>
          <w:sz w:val="32"/>
          <w:szCs w:val="32"/>
        </w:rPr>
        <w:t>与免责条款</w:t>
      </w:r>
    </w:p>
    <w:p>
      <w:pPr>
        <w:spacing w:line="440" w:lineRule="exact"/>
        <w:ind w:firstLine="480" w:firstLineChars="150"/>
        <w:rPr>
          <w:rFonts w:hint="eastAsia" w:ascii="仿宋_GB2312" w:eastAsia="仿宋_GB2312"/>
          <w:bCs/>
          <w:sz w:val="32"/>
          <w:szCs w:val="32"/>
        </w:rPr>
      </w:pPr>
      <w:r>
        <w:rPr>
          <w:rFonts w:hint="eastAsia" w:ascii="仿宋_GB2312" w:eastAsia="仿宋_GB2312"/>
          <w:bCs/>
          <w:sz w:val="32"/>
          <w:szCs w:val="32"/>
        </w:rPr>
        <w:t>1、任意一方违反本协议，构成违约，依法承担违约责任，给守约方造成损失的，违约方承担全部赔偿责任。</w:t>
      </w:r>
    </w:p>
    <w:p>
      <w:pPr>
        <w:spacing w:line="440" w:lineRule="exact"/>
        <w:ind w:firstLine="480" w:firstLineChars="150"/>
        <w:rPr>
          <w:rFonts w:hint="eastAsia" w:ascii="仿宋_GB2312" w:eastAsia="仿宋_GB2312"/>
          <w:bCs/>
          <w:sz w:val="32"/>
          <w:szCs w:val="32"/>
        </w:rPr>
      </w:pPr>
      <w:r>
        <w:rPr>
          <w:rFonts w:hint="eastAsia" w:ascii="仿宋_GB2312" w:eastAsia="仿宋_GB2312"/>
          <w:bCs/>
          <w:sz w:val="32"/>
          <w:szCs w:val="32"/>
        </w:rPr>
        <w:t>2、因不可抗力导致合同不能按时履行，双方互不承担责任，可协商延期履行或变更履行。</w:t>
      </w:r>
    </w:p>
    <w:p>
      <w:pPr>
        <w:spacing w:line="440" w:lineRule="exact"/>
        <w:ind w:firstLine="360" w:firstLineChars="150"/>
        <w:rPr>
          <w:rFonts w:hint="eastAsia" w:eastAsia="仿宋_GB2312"/>
          <w:bCs/>
          <w:sz w:val="24"/>
        </w:rPr>
      </w:pPr>
    </w:p>
    <w:p>
      <w:pPr>
        <w:adjustRightInd w:val="0"/>
        <w:snapToGrid w:val="0"/>
        <w:spacing w:line="440" w:lineRule="exact"/>
        <w:rPr>
          <w:rFonts w:hint="eastAsia" w:ascii="黑体" w:hAnsi="黑体" w:eastAsia="黑体"/>
          <w:b/>
          <w:color w:val="000000"/>
          <w:sz w:val="32"/>
          <w:szCs w:val="32"/>
        </w:rPr>
      </w:pPr>
      <w:r>
        <w:rPr>
          <w:rFonts w:ascii="黑体" w:hAnsi="黑体" w:eastAsia="黑体"/>
          <w:b/>
          <w:color w:val="000000"/>
          <w:sz w:val="32"/>
          <w:szCs w:val="32"/>
        </w:rPr>
        <w:t>九、</w:t>
      </w:r>
      <w:r>
        <w:rPr>
          <w:rFonts w:hint="eastAsia" w:ascii="黑体" w:hAnsi="黑体" w:eastAsia="黑体"/>
          <w:b/>
          <w:color w:val="000000"/>
          <w:sz w:val="32"/>
          <w:szCs w:val="32"/>
        </w:rPr>
        <w:t>合同变更与解除</w:t>
      </w:r>
    </w:p>
    <w:p>
      <w:pPr>
        <w:spacing w:line="400" w:lineRule="exact"/>
        <w:ind w:firstLine="640" w:firstLineChars="200"/>
        <w:rPr>
          <w:rFonts w:hint="eastAsia" w:ascii="仿宋_GB2312" w:eastAsia="仿宋_GB2312"/>
          <w:bCs/>
          <w:sz w:val="32"/>
          <w:szCs w:val="32"/>
        </w:rPr>
      </w:pPr>
      <w:r>
        <w:rPr>
          <w:rFonts w:hint="eastAsia" w:ascii="仿宋_GB2312" w:eastAsia="仿宋_GB2312"/>
          <w:bCs/>
          <w:sz w:val="32"/>
          <w:szCs w:val="32"/>
        </w:rPr>
        <w:t>1.合同一经生效，甲乙双方均应严格遵守。</w:t>
      </w:r>
    </w:p>
    <w:p>
      <w:pPr>
        <w:spacing w:line="400" w:lineRule="exact"/>
        <w:ind w:firstLine="640" w:firstLineChars="200"/>
        <w:rPr>
          <w:rFonts w:hint="eastAsia" w:ascii="仿宋_GB2312" w:eastAsia="仿宋_GB2312"/>
          <w:bCs/>
          <w:sz w:val="32"/>
          <w:szCs w:val="32"/>
        </w:rPr>
      </w:pPr>
      <w:r>
        <w:rPr>
          <w:rFonts w:hint="eastAsia" w:ascii="仿宋_GB2312" w:eastAsia="仿宋_GB2312"/>
          <w:bCs/>
          <w:sz w:val="32"/>
          <w:szCs w:val="32"/>
        </w:rPr>
        <w:t>2.合同变更：双方协商一致，可以变更合同，并应以书面形式予以确认。</w:t>
      </w:r>
    </w:p>
    <w:p>
      <w:pPr>
        <w:spacing w:line="400" w:lineRule="exact"/>
        <w:ind w:firstLine="640" w:firstLineChars="200"/>
        <w:rPr>
          <w:rFonts w:hint="eastAsia" w:ascii="仿宋_GB2312" w:eastAsia="仿宋_GB2312"/>
          <w:bCs/>
          <w:sz w:val="32"/>
          <w:szCs w:val="32"/>
        </w:rPr>
      </w:pPr>
      <w:r>
        <w:rPr>
          <w:rFonts w:hint="eastAsia" w:ascii="仿宋_GB2312" w:eastAsia="仿宋_GB2312"/>
          <w:bCs/>
          <w:sz w:val="32"/>
          <w:szCs w:val="32"/>
        </w:rPr>
        <w:t>涉及某一批次学生具体实习时间的变更，应在该批次原定实习时间两个月之前以书面形式提出，双方达成一致意见，方可变更。</w:t>
      </w:r>
    </w:p>
    <w:p>
      <w:pPr>
        <w:spacing w:line="440" w:lineRule="exact"/>
        <w:ind w:firstLine="480" w:firstLineChars="150"/>
        <w:rPr>
          <w:rFonts w:hint="eastAsia" w:ascii="仿宋_GB2312" w:eastAsia="仿宋_GB2312"/>
          <w:bCs/>
          <w:sz w:val="32"/>
          <w:szCs w:val="32"/>
        </w:rPr>
      </w:pPr>
      <w:r>
        <w:rPr>
          <w:rFonts w:hint="eastAsia" w:ascii="仿宋_GB2312" w:eastAsia="仿宋_GB2312"/>
          <w:bCs/>
          <w:sz w:val="32"/>
          <w:szCs w:val="32"/>
        </w:rPr>
        <w:t>3.合同解除：为了维护合同的严肃性，确保甲乙双方的合法权益不受损害，合同一经签订任何一方不得单方面中途解除合同。若一方有重大违约行为，导致合同目的无法实现，守约方提前书面通知后，可单方解除合同。</w:t>
      </w:r>
    </w:p>
    <w:p>
      <w:pPr>
        <w:spacing w:line="440" w:lineRule="exact"/>
        <w:ind w:firstLine="480" w:firstLineChars="150"/>
        <w:rPr>
          <w:rFonts w:hint="eastAsia" w:ascii="仿宋_GB2312" w:eastAsia="仿宋_GB2312"/>
          <w:sz w:val="32"/>
          <w:szCs w:val="32"/>
        </w:rPr>
      </w:pPr>
      <w:r>
        <w:rPr>
          <w:rFonts w:hint="eastAsia" w:ascii="仿宋_GB2312" w:eastAsia="仿宋_GB2312"/>
          <w:bCs/>
          <w:sz w:val="32"/>
          <w:szCs w:val="32"/>
        </w:rPr>
        <w:t>4、若因乙方自身原因无法继续接收实习学生或乙方重大违约，导致本合同目的无法实现，甲方有权提出解除合同通知，乙方应</w:t>
      </w:r>
      <w:r>
        <w:rPr>
          <w:rFonts w:hint="eastAsia" w:ascii="仿宋_GB2312" w:eastAsia="仿宋_GB2312"/>
          <w:sz w:val="32"/>
          <w:szCs w:val="32"/>
        </w:rPr>
        <w:t>在收到解除合同通知1个月内</w:t>
      </w:r>
      <w:r>
        <w:rPr>
          <w:rFonts w:hint="eastAsia" w:ascii="仿宋_GB2312" w:eastAsia="仿宋_GB2312"/>
          <w:bCs/>
          <w:sz w:val="32"/>
          <w:szCs w:val="32"/>
        </w:rPr>
        <w:t>将相应经费退还甲方，双方协商妥善安置好学生</w:t>
      </w:r>
      <w:r>
        <w:rPr>
          <w:rFonts w:hint="eastAsia" w:ascii="仿宋_GB2312" w:eastAsia="仿宋_GB2312"/>
          <w:sz w:val="32"/>
          <w:szCs w:val="32"/>
        </w:rPr>
        <w:t>。</w:t>
      </w:r>
    </w:p>
    <w:p>
      <w:pPr>
        <w:spacing w:line="440" w:lineRule="exact"/>
        <w:ind w:firstLine="480" w:firstLineChars="150"/>
        <w:rPr>
          <w:rFonts w:hint="eastAsia" w:ascii="仿宋_GB2312" w:eastAsia="仿宋_GB2312"/>
          <w:sz w:val="32"/>
          <w:szCs w:val="32"/>
        </w:rPr>
      </w:pPr>
      <w:r>
        <w:rPr>
          <w:rFonts w:hint="eastAsia" w:ascii="仿宋_GB2312" w:eastAsia="仿宋_GB2312"/>
          <w:sz w:val="32"/>
          <w:szCs w:val="32"/>
        </w:rPr>
        <w:t>5、无论何种原因导致合同解除，都不影响正在实习中的学生权益，甲、乙双方都有义务按本协议规定的义务，继续履行对当期实习学生安全保障及妥善安置的职责。</w:t>
      </w:r>
    </w:p>
    <w:p>
      <w:pPr>
        <w:spacing w:line="440" w:lineRule="exact"/>
        <w:rPr>
          <w:rFonts w:hint="eastAsia" w:eastAsia="仿宋_GB2312"/>
          <w:b/>
          <w:kern w:val="0"/>
          <w:sz w:val="24"/>
        </w:rPr>
      </w:pPr>
    </w:p>
    <w:p>
      <w:pPr>
        <w:adjustRightInd w:val="0"/>
        <w:snapToGrid w:val="0"/>
        <w:spacing w:line="440" w:lineRule="exact"/>
        <w:rPr>
          <w:rFonts w:ascii="黑体" w:hAnsi="黑体" w:eastAsia="黑体"/>
          <w:b/>
          <w:color w:val="000000"/>
          <w:sz w:val="32"/>
          <w:szCs w:val="32"/>
        </w:rPr>
      </w:pPr>
      <w:r>
        <w:rPr>
          <w:rFonts w:ascii="黑体" w:hAnsi="黑体" w:eastAsia="黑体"/>
          <w:b/>
          <w:color w:val="000000"/>
          <w:sz w:val="32"/>
          <w:szCs w:val="32"/>
        </w:rPr>
        <w:t>十</w:t>
      </w:r>
      <w:r>
        <w:rPr>
          <w:rFonts w:hint="eastAsia" w:ascii="黑体" w:hAnsi="黑体" w:eastAsia="黑体"/>
          <w:b/>
          <w:color w:val="000000"/>
          <w:sz w:val="32"/>
          <w:szCs w:val="32"/>
        </w:rPr>
        <w:t>、</w:t>
      </w:r>
      <w:r>
        <w:rPr>
          <w:rFonts w:ascii="黑体" w:hAnsi="黑体" w:eastAsia="黑体"/>
          <w:b/>
          <w:color w:val="000000"/>
          <w:sz w:val="32"/>
          <w:szCs w:val="32"/>
        </w:rPr>
        <w:t>其他条款</w:t>
      </w:r>
    </w:p>
    <w:p>
      <w:pPr>
        <w:spacing w:line="440" w:lineRule="exact"/>
        <w:ind w:firstLine="480" w:firstLineChars="150"/>
        <w:rPr>
          <w:rFonts w:hint="eastAsia" w:ascii="仿宋_GB2312" w:eastAsia="仿宋_GB2312"/>
          <w:sz w:val="32"/>
          <w:szCs w:val="32"/>
        </w:rPr>
      </w:pPr>
      <w:r>
        <w:rPr>
          <w:rFonts w:hint="eastAsia" w:ascii="仿宋_GB2312" w:eastAsia="仿宋_GB2312"/>
          <w:sz w:val="32"/>
          <w:szCs w:val="32"/>
        </w:rPr>
        <w:t>1.甲方指定_____学院作为本合同的具体履行单位，学院负责人</w:t>
      </w:r>
      <w:commentRangeStart w:id="3"/>
      <w:r>
        <w:rPr>
          <w:rFonts w:hint="eastAsia" w:ascii="仿宋_GB2312" w:eastAsia="仿宋_GB2312"/>
          <w:sz w:val="32"/>
          <w:szCs w:val="32"/>
        </w:rPr>
        <w:t xml:space="preserve">：_____ </w:t>
      </w:r>
      <w:commentRangeEnd w:id="3"/>
      <w:r>
        <w:commentReference w:id="3"/>
      </w:r>
      <w:r>
        <w:rPr>
          <w:rFonts w:hint="eastAsia" w:ascii="仿宋_GB2312" w:eastAsia="仿宋_GB2312"/>
          <w:sz w:val="32"/>
          <w:szCs w:val="32"/>
        </w:rPr>
        <w:t xml:space="preserve">  。</w:t>
      </w:r>
    </w:p>
    <w:p>
      <w:pPr>
        <w:spacing w:line="440" w:lineRule="exact"/>
        <w:ind w:firstLine="480" w:firstLineChars="150"/>
        <w:rPr>
          <w:rFonts w:hint="eastAsia" w:ascii="仿宋_GB2312" w:eastAsia="仿宋_GB2312"/>
          <w:sz w:val="32"/>
          <w:szCs w:val="32"/>
        </w:rPr>
      </w:pPr>
      <w:r>
        <w:rPr>
          <w:rFonts w:hint="eastAsia" w:ascii="仿宋_GB2312" w:eastAsia="仿宋_GB2312"/>
          <w:sz w:val="32"/>
          <w:szCs w:val="32"/>
        </w:rPr>
        <w:t>2.争议解决条款：本合同在履行中如遇争议，双方应友好协商解决，协商不成的可向合同履行地所在地人民法院起诉。如有未尽事宜，可另行签订补充合同，合同</w:t>
      </w:r>
      <w:commentRangeStart w:id="4"/>
      <w:r>
        <w:rPr>
          <w:rFonts w:hint="eastAsia" w:ascii="仿宋_GB2312" w:eastAsia="仿宋_GB2312"/>
          <w:sz w:val="32"/>
          <w:szCs w:val="32"/>
        </w:rPr>
        <w:t>附件</w:t>
      </w:r>
      <w:commentRangeEnd w:id="4"/>
      <w:r>
        <w:commentReference w:id="4"/>
      </w:r>
      <w:r>
        <w:rPr>
          <w:rFonts w:hint="eastAsia" w:ascii="仿宋_GB2312" w:eastAsia="仿宋_GB2312"/>
          <w:sz w:val="32"/>
          <w:szCs w:val="32"/>
        </w:rPr>
        <w:t>与本合同具有同等的法律</w:t>
      </w:r>
      <w:commentRangeStart w:id="5"/>
      <w:r>
        <w:rPr>
          <w:rFonts w:hint="eastAsia" w:ascii="仿宋_GB2312" w:eastAsia="仿宋_GB2312"/>
          <w:sz w:val="32"/>
          <w:szCs w:val="32"/>
        </w:rPr>
        <w:t>效力</w:t>
      </w:r>
      <w:commentRangeEnd w:id="5"/>
      <w:r>
        <w:commentReference w:id="5"/>
      </w:r>
      <w:r>
        <w:rPr>
          <w:rFonts w:hint="eastAsia" w:ascii="仿宋_GB2312" w:eastAsia="仿宋_GB2312"/>
          <w:sz w:val="32"/>
          <w:szCs w:val="32"/>
        </w:rPr>
        <w:t>。</w:t>
      </w:r>
    </w:p>
    <w:p>
      <w:pPr>
        <w:spacing w:line="440" w:lineRule="exact"/>
        <w:ind w:firstLine="480" w:firstLineChars="150"/>
        <w:rPr>
          <w:rFonts w:hint="eastAsia" w:ascii="仿宋_GB2312" w:eastAsia="仿宋_GB2312"/>
          <w:bCs/>
          <w:sz w:val="32"/>
          <w:szCs w:val="32"/>
        </w:rPr>
      </w:pPr>
      <w:r>
        <w:rPr>
          <w:rFonts w:hint="eastAsia" w:ascii="仿宋_GB2312" w:eastAsia="仿宋_GB2312"/>
          <w:sz w:val="32"/>
          <w:szCs w:val="32"/>
        </w:rPr>
        <w:t>3.合同有效期_____年。自双方代表签字，并加盖公章之日（合同生效日）起执行。（对应的学生实习批次请注明）。若有续期需要，可于合同到期前____个月内，商议合作延续的</w:t>
      </w:r>
      <w:r>
        <w:rPr>
          <w:rFonts w:hint="eastAsia" w:ascii="仿宋_GB2312" w:eastAsia="仿宋_GB2312"/>
          <w:bCs/>
          <w:sz w:val="32"/>
          <w:szCs w:val="32"/>
        </w:rPr>
        <w:t>相关事宜。</w:t>
      </w:r>
    </w:p>
    <w:p>
      <w:pPr>
        <w:spacing w:line="440" w:lineRule="exact"/>
        <w:ind w:left="567" w:leftChars="270"/>
        <w:rPr>
          <w:rFonts w:hint="eastAsia" w:ascii="仿宋_GB2312" w:eastAsia="仿宋_GB2312"/>
          <w:sz w:val="32"/>
          <w:szCs w:val="32"/>
        </w:rPr>
      </w:pPr>
      <w:r>
        <w:rPr>
          <w:rFonts w:hint="eastAsia" w:ascii="仿宋_GB2312" w:eastAsia="仿宋_GB2312"/>
          <w:sz w:val="32"/>
          <w:szCs w:val="32"/>
        </w:rPr>
        <w:t>4.本合同一式___份，由甲乙双方及相关学院存档。</w:t>
      </w:r>
    </w:p>
    <w:p>
      <w:pPr>
        <w:spacing w:line="440" w:lineRule="exact"/>
        <w:ind w:firstLine="480" w:firstLineChars="200"/>
        <w:rPr>
          <w:rFonts w:eastAsia="仿宋_GB2312"/>
          <w:bCs/>
          <w:sz w:val="24"/>
        </w:rPr>
      </w:pPr>
    </w:p>
    <w:p>
      <w:pPr>
        <w:spacing w:line="440" w:lineRule="exact"/>
        <w:rPr>
          <w:rFonts w:hint="eastAsia" w:ascii="仿宋_GB2312" w:eastAsia="仿宋_GB2312"/>
          <w:b/>
          <w:sz w:val="32"/>
          <w:szCs w:val="32"/>
        </w:rPr>
      </w:pPr>
      <w:r>
        <w:rPr>
          <w:rFonts w:hint="eastAsia" w:ascii="仿宋_GB2312" w:eastAsia="仿宋_GB2312"/>
          <w:b/>
          <w:sz w:val="32"/>
          <w:szCs w:val="32"/>
        </w:rPr>
        <w:t>甲方：</w:t>
      </w:r>
      <w:r>
        <w:rPr>
          <w:rStyle w:val="14"/>
          <w:rFonts w:hint="eastAsia" w:ascii="仿宋_GB2312" w:eastAsia="仿宋_GB2312"/>
          <w:sz w:val="32"/>
          <w:szCs w:val="32"/>
        </w:rPr>
        <w:commentReference w:id="6"/>
      </w:r>
      <w:r>
        <w:rPr>
          <w:rFonts w:hint="eastAsia" w:ascii="仿宋_GB2312" w:eastAsia="仿宋_GB2312"/>
          <w:b/>
          <w:bCs/>
          <w:sz w:val="32"/>
          <w:szCs w:val="32"/>
          <w:lang w:eastAsia="zh-CN"/>
        </w:rPr>
        <w:t>天津科技大学</w:t>
      </w:r>
      <w:r>
        <w:rPr>
          <w:rFonts w:hint="eastAsia" w:ascii="仿宋_GB2312" w:eastAsia="仿宋_GB2312"/>
          <w:b/>
          <w:bCs/>
          <w:sz w:val="32"/>
          <w:szCs w:val="32"/>
        </w:rPr>
        <w:t xml:space="preserve">                 </w:t>
      </w:r>
      <w:r>
        <w:rPr>
          <w:rFonts w:ascii="仿宋_GB2312" w:eastAsia="仿宋_GB2312"/>
          <w:b/>
          <w:bCs/>
          <w:sz w:val="32"/>
          <w:szCs w:val="32"/>
        </w:rPr>
        <w:t xml:space="preserve">   </w:t>
      </w:r>
      <w:r>
        <w:rPr>
          <w:rFonts w:hint="eastAsia" w:ascii="仿宋_GB2312" w:eastAsia="仿宋_GB2312"/>
          <w:b/>
          <w:sz w:val="32"/>
          <w:szCs w:val="32"/>
        </w:rPr>
        <w:t xml:space="preserve">乙方： </w:t>
      </w:r>
    </w:p>
    <w:p>
      <w:pPr>
        <w:spacing w:line="440" w:lineRule="exact"/>
        <w:ind w:left="6458" w:leftChars="345" w:hanging="5734" w:hangingChars="1785"/>
        <w:rPr>
          <w:rFonts w:hint="eastAsia" w:ascii="仿宋_GB2312" w:eastAsia="仿宋_GB2312"/>
          <w:b/>
          <w:sz w:val="32"/>
          <w:szCs w:val="32"/>
        </w:rPr>
      </w:pPr>
      <w:r>
        <w:rPr>
          <w:rFonts w:hint="eastAsia" w:ascii="仿宋_GB2312" w:eastAsia="仿宋_GB2312"/>
          <w:b/>
          <w:bCs/>
          <w:sz w:val="32"/>
          <w:szCs w:val="32"/>
        </w:rPr>
        <w:t xml:space="preserve">                            </w:t>
      </w:r>
    </w:p>
    <w:p>
      <w:pPr>
        <w:spacing w:line="440" w:lineRule="exact"/>
        <w:rPr>
          <w:rFonts w:hint="eastAsia" w:ascii="仿宋_GB2312" w:eastAsia="仿宋_GB2312"/>
          <w:b/>
          <w:sz w:val="32"/>
          <w:szCs w:val="32"/>
        </w:rPr>
      </w:pPr>
      <w:r>
        <w:rPr>
          <w:rFonts w:hint="eastAsia" w:ascii="仿宋_GB2312" w:eastAsia="仿宋_GB2312"/>
          <w:b/>
          <w:sz w:val="32"/>
          <w:szCs w:val="32"/>
        </w:rPr>
        <w:t>单位负责人：                      单位负责人：</w:t>
      </w:r>
    </w:p>
    <w:p>
      <w:pPr>
        <w:spacing w:line="440" w:lineRule="exact"/>
        <w:rPr>
          <w:rFonts w:hint="eastAsia" w:ascii="仿宋_GB2312" w:eastAsia="仿宋_GB2312"/>
          <w:b/>
          <w:sz w:val="32"/>
          <w:szCs w:val="32"/>
        </w:rPr>
      </w:pPr>
    </w:p>
    <w:p>
      <w:pPr>
        <w:spacing w:line="440" w:lineRule="exact"/>
        <w:rPr>
          <w:rFonts w:hint="eastAsia" w:ascii="仿宋_GB2312" w:eastAsia="仿宋_GB2312"/>
          <w:sz w:val="32"/>
          <w:szCs w:val="32"/>
        </w:rPr>
      </w:pPr>
      <w:r>
        <w:rPr>
          <w:rFonts w:hint="eastAsia" w:ascii="仿宋_GB2312" w:eastAsia="仿宋_GB2312"/>
          <w:b/>
          <w:sz w:val="32"/>
          <w:szCs w:val="32"/>
        </w:rPr>
        <w:t>时间：    年   月   日        时间：     年   月   日</w:t>
      </w:r>
    </w:p>
    <w:sectPr>
      <w:footerReference r:id="rId5" w:type="default"/>
      <w:footerReference r:id="rId6" w:type="even"/>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shijianke" w:date="2014-12-17T10:59:00Z" w:initials="0">
    <w:p w14:paraId="247E2D50">
      <w:pPr>
        <w:spacing w:line="440" w:lineRule="exact"/>
        <w:ind w:firstLine="428" w:firstLineChars="204"/>
        <w:rPr>
          <w:rFonts w:hint="eastAsia"/>
        </w:rPr>
      </w:pPr>
      <w:r>
        <w:rPr>
          <w:rFonts w:hint="eastAsia"/>
        </w:rPr>
        <w:t>各学院在选择合作对象时，请着重审查对方资质。若单位名称表明其系某机关下属单位，或含有某公司分公司的字样，大多不具有独立法人资格，签约时需特别注意。</w:t>
      </w:r>
    </w:p>
  </w:comment>
  <w:comment w:id="1" w:author="lj" w:date="2014-09-30T09:59:00Z" w:initials="U">
    <w:p w14:paraId="66061FF3">
      <w:pPr>
        <w:pStyle w:val="4"/>
        <w:rPr>
          <w:rFonts w:hint="eastAsia"/>
        </w:rPr>
      </w:pPr>
      <w:r>
        <w:rPr>
          <w:rFonts w:hint="eastAsia"/>
        </w:rPr>
        <w:t>请根据教务处对实习效果的审查要求调整。</w:t>
      </w:r>
    </w:p>
  </w:comment>
  <w:comment w:id="2" w:author="lj" w:date="2014-09-30T10:06:00Z" w:initials="U">
    <w:p w14:paraId="2B85182D">
      <w:pPr>
        <w:pStyle w:val="4"/>
        <w:rPr>
          <w:rFonts w:hint="eastAsia"/>
        </w:rPr>
      </w:pPr>
      <w:r>
        <w:rPr>
          <w:rFonts w:hint="eastAsia"/>
        </w:rPr>
        <w:t>学生的安全管理尤为重要，需将实习期间学生需遵守的安全规范，以安全责任书等形式，逐个通知到学生本人，必要时候学生家长也应通知到。</w:t>
      </w:r>
    </w:p>
  </w:comment>
  <w:comment w:id="3" w:author="lj" w:date="2014-10-11T15:18:00Z" w:initials="U">
    <w:p w14:paraId="79170F46">
      <w:pPr>
        <w:pStyle w:val="4"/>
        <w:rPr>
          <w:rFonts w:hint="eastAsia"/>
        </w:rPr>
      </w:pPr>
      <w:r>
        <w:rPr>
          <w:rFonts w:hint="eastAsia"/>
        </w:rPr>
        <w:t>由院长总体负责，分管教学</w:t>
      </w:r>
      <w:bookmarkStart w:id="0" w:name="_GoBack"/>
      <w:bookmarkEnd w:id="0"/>
      <w:r>
        <w:rPr>
          <w:rFonts w:hint="eastAsia"/>
        </w:rPr>
        <w:t>的副院长作为具体负责领导</w:t>
      </w:r>
    </w:p>
  </w:comment>
  <w:comment w:id="4" w:author="lj" w:date="2017-12-06T11:22:00Z" w:initials="U">
    <w:p w14:paraId="4ABD7115">
      <w:pPr>
        <w:pStyle w:val="4"/>
        <w:rPr>
          <w:rFonts w:hint="eastAsia"/>
        </w:rPr>
      </w:pPr>
      <w:r>
        <w:rPr>
          <w:rFonts w:hint="eastAsia"/>
        </w:rPr>
        <w:t>必要附件包括实习方案等，如有其它合作内容，也可以附件形式，作为本合同有效组成部分，具同等效力。</w:t>
      </w:r>
    </w:p>
  </w:comment>
  <w:comment w:id="5" w:author="shijianke" w:date="2014-11-03T10:48:00Z" w:initials="0">
    <w:p w14:paraId="2B9B1311">
      <w:pPr>
        <w:spacing w:line="440" w:lineRule="exact"/>
        <w:rPr>
          <w:rFonts w:hint="eastAsia" w:eastAsia="仿宋_GB2312"/>
          <w:bCs/>
          <w:sz w:val="24"/>
        </w:rPr>
      </w:pPr>
      <w:r>
        <w:rPr>
          <w:rFonts w:hint="eastAsia"/>
        </w:rPr>
        <w:t>可与对方单位谈判选择某地法院，但建议不选择仲裁方式</w:t>
      </w:r>
    </w:p>
  </w:comment>
  <w:comment w:id="6" w:author="shijianke" w:date="2022-01-04T11:48:00Z" w:initials="0">
    <w:p w14:paraId="48417919">
      <w:pPr>
        <w:pStyle w:val="4"/>
      </w:pPr>
      <w:r>
        <w:t>学校校办规定双方代表签章页不能独立成一页</w:t>
      </w:r>
      <w:r>
        <w:rPr>
          <w:rFonts w:hint="eastAsia"/>
        </w:rPr>
        <w:t>，</w:t>
      </w:r>
      <w:r>
        <w:t>故文档需要适当排版</w:t>
      </w:r>
      <w:r>
        <w:rPr>
          <w:rFonts w:hint="eastAsia"/>
        </w:rP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47E2D50" w15:done="0"/>
  <w15:commentEx w15:paraId="66061FF3" w15:done="0"/>
  <w15:commentEx w15:paraId="2B85182D" w15:done="0"/>
  <w15:commentEx w15:paraId="79170F46" w15:done="0"/>
  <w15:commentEx w15:paraId="4ABD7115" w15:done="0"/>
  <w15:commentEx w15:paraId="2B9B1311" w15:done="0"/>
  <w15:commentEx w15:paraId="48417919"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2"/>
      </w:rPr>
    </w:pPr>
    <w:r>
      <w:rPr>
        <w:rStyle w:val="12"/>
      </w:rPr>
      <w:fldChar w:fldCharType="begin"/>
    </w:r>
    <w:r>
      <w:rPr>
        <w:rStyle w:val="12"/>
      </w:rPr>
      <w:instrText xml:space="preserve">PAGE  </w:instrText>
    </w:r>
    <w:r>
      <w:rPr>
        <w:rStyle w:val="12"/>
      </w:rPr>
      <w:fldChar w:fldCharType="separate"/>
    </w:r>
    <w:r>
      <w:rPr>
        <w:rStyle w:val="12"/>
      </w:rPr>
      <w:t>7</w:t>
    </w:r>
    <w:r>
      <w:rPr>
        <w:rStyle w:val="12"/>
      </w:rP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2"/>
      </w:rPr>
    </w:pPr>
    <w:r>
      <w:rPr>
        <w:rStyle w:val="12"/>
      </w:rPr>
      <w:fldChar w:fldCharType="begin"/>
    </w:r>
    <w:r>
      <w:rPr>
        <w:rStyle w:val="12"/>
      </w:rPr>
      <w:instrText xml:space="preserve">PAGE  </w:instrText>
    </w:r>
    <w:r>
      <w:rPr>
        <w:rStyle w:val="12"/>
      </w:rPr>
      <w:fldChar w:fldCharType="end"/>
    </w:r>
  </w:p>
  <w:p>
    <w:pPr>
      <w:pStyle w:val="7"/>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hijianke">
    <w15:presenceInfo w15:providerId="None" w15:userId="shijianke"/>
  </w15:person>
  <w15:person w15:author="lj">
    <w15:presenceInfo w15:providerId="None" w15:userId="l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yZDVlY2Y5OGJjMWU0MzM4ZDIwZWQ3ODZmYTgwMDAifQ=="/>
  </w:docVars>
  <w:rsids>
    <w:rsidRoot w:val="00B47B26"/>
    <w:rsid w:val="00010A31"/>
    <w:rsid w:val="00014A8A"/>
    <w:rsid w:val="00020CE1"/>
    <w:rsid w:val="00021568"/>
    <w:rsid w:val="00027D31"/>
    <w:rsid w:val="00053736"/>
    <w:rsid w:val="000653A7"/>
    <w:rsid w:val="00070B61"/>
    <w:rsid w:val="000776DC"/>
    <w:rsid w:val="000863E0"/>
    <w:rsid w:val="00087BF5"/>
    <w:rsid w:val="000A5FDC"/>
    <w:rsid w:val="000B020B"/>
    <w:rsid w:val="000C109F"/>
    <w:rsid w:val="000C2C53"/>
    <w:rsid w:val="000C76DB"/>
    <w:rsid w:val="000D1864"/>
    <w:rsid w:val="000F151A"/>
    <w:rsid w:val="000F2C79"/>
    <w:rsid w:val="00101F2A"/>
    <w:rsid w:val="00111270"/>
    <w:rsid w:val="0011310C"/>
    <w:rsid w:val="00113742"/>
    <w:rsid w:val="00153621"/>
    <w:rsid w:val="0015700B"/>
    <w:rsid w:val="0015767C"/>
    <w:rsid w:val="00171AD2"/>
    <w:rsid w:val="00175F8A"/>
    <w:rsid w:val="00181122"/>
    <w:rsid w:val="00184271"/>
    <w:rsid w:val="00185D63"/>
    <w:rsid w:val="001A5743"/>
    <w:rsid w:val="001A786A"/>
    <w:rsid w:val="001B1E0E"/>
    <w:rsid w:val="001C2E48"/>
    <w:rsid w:val="001E4370"/>
    <w:rsid w:val="002031BB"/>
    <w:rsid w:val="00204009"/>
    <w:rsid w:val="00207569"/>
    <w:rsid w:val="002148DF"/>
    <w:rsid w:val="00217C14"/>
    <w:rsid w:val="00226193"/>
    <w:rsid w:val="002264F4"/>
    <w:rsid w:val="002367DC"/>
    <w:rsid w:val="00261DEA"/>
    <w:rsid w:val="00270B47"/>
    <w:rsid w:val="00284AFD"/>
    <w:rsid w:val="002A34C3"/>
    <w:rsid w:val="002D0F5B"/>
    <w:rsid w:val="002D2D77"/>
    <w:rsid w:val="002E6910"/>
    <w:rsid w:val="002F3467"/>
    <w:rsid w:val="002F7808"/>
    <w:rsid w:val="00300056"/>
    <w:rsid w:val="00300C57"/>
    <w:rsid w:val="00304383"/>
    <w:rsid w:val="00315E8D"/>
    <w:rsid w:val="00315F18"/>
    <w:rsid w:val="0033332C"/>
    <w:rsid w:val="00341F35"/>
    <w:rsid w:val="00353BEA"/>
    <w:rsid w:val="00355A7B"/>
    <w:rsid w:val="003650A1"/>
    <w:rsid w:val="00376DD0"/>
    <w:rsid w:val="00392E23"/>
    <w:rsid w:val="003A3A35"/>
    <w:rsid w:val="003A6B17"/>
    <w:rsid w:val="003B0C3F"/>
    <w:rsid w:val="003E5807"/>
    <w:rsid w:val="003F0ADD"/>
    <w:rsid w:val="003F3855"/>
    <w:rsid w:val="0040013D"/>
    <w:rsid w:val="004038AA"/>
    <w:rsid w:val="0043482E"/>
    <w:rsid w:val="00437AB8"/>
    <w:rsid w:val="00447521"/>
    <w:rsid w:val="0045124F"/>
    <w:rsid w:val="0046179B"/>
    <w:rsid w:val="00464D54"/>
    <w:rsid w:val="004667F2"/>
    <w:rsid w:val="004A2CD2"/>
    <w:rsid w:val="004A6064"/>
    <w:rsid w:val="004B6F8F"/>
    <w:rsid w:val="004C40B2"/>
    <w:rsid w:val="004D4BBF"/>
    <w:rsid w:val="004E0192"/>
    <w:rsid w:val="004E1ED9"/>
    <w:rsid w:val="004E22B9"/>
    <w:rsid w:val="004F4DFD"/>
    <w:rsid w:val="005039A7"/>
    <w:rsid w:val="005106A4"/>
    <w:rsid w:val="00530B62"/>
    <w:rsid w:val="0053765A"/>
    <w:rsid w:val="005416B4"/>
    <w:rsid w:val="00551015"/>
    <w:rsid w:val="00570401"/>
    <w:rsid w:val="00571514"/>
    <w:rsid w:val="0059580F"/>
    <w:rsid w:val="005A439D"/>
    <w:rsid w:val="005A7AE4"/>
    <w:rsid w:val="005B385E"/>
    <w:rsid w:val="005D3F1C"/>
    <w:rsid w:val="005F5760"/>
    <w:rsid w:val="00611BFA"/>
    <w:rsid w:val="006339D7"/>
    <w:rsid w:val="006666A0"/>
    <w:rsid w:val="00673DD2"/>
    <w:rsid w:val="00676410"/>
    <w:rsid w:val="006A0DEF"/>
    <w:rsid w:val="006A3E8A"/>
    <w:rsid w:val="006A57EC"/>
    <w:rsid w:val="006E2615"/>
    <w:rsid w:val="006F4A6D"/>
    <w:rsid w:val="006F51BD"/>
    <w:rsid w:val="006F6011"/>
    <w:rsid w:val="00707D18"/>
    <w:rsid w:val="00710CAF"/>
    <w:rsid w:val="00711D34"/>
    <w:rsid w:val="00714D33"/>
    <w:rsid w:val="00735CFE"/>
    <w:rsid w:val="007459B2"/>
    <w:rsid w:val="00756A39"/>
    <w:rsid w:val="00760EBF"/>
    <w:rsid w:val="007629DD"/>
    <w:rsid w:val="00775F9B"/>
    <w:rsid w:val="007838F2"/>
    <w:rsid w:val="007856EA"/>
    <w:rsid w:val="00797FEF"/>
    <w:rsid w:val="007A1B3F"/>
    <w:rsid w:val="007C1AE8"/>
    <w:rsid w:val="007C1CA4"/>
    <w:rsid w:val="007C6E52"/>
    <w:rsid w:val="007C749C"/>
    <w:rsid w:val="008052D7"/>
    <w:rsid w:val="00805ADD"/>
    <w:rsid w:val="00843F8E"/>
    <w:rsid w:val="00851454"/>
    <w:rsid w:val="008568AE"/>
    <w:rsid w:val="00890F92"/>
    <w:rsid w:val="008C0A69"/>
    <w:rsid w:val="008C7557"/>
    <w:rsid w:val="008D1B25"/>
    <w:rsid w:val="008E56F9"/>
    <w:rsid w:val="008E5FA1"/>
    <w:rsid w:val="008E69AB"/>
    <w:rsid w:val="008F3FA1"/>
    <w:rsid w:val="0090052C"/>
    <w:rsid w:val="00902B3F"/>
    <w:rsid w:val="00904F3A"/>
    <w:rsid w:val="00907C94"/>
    <w:rsid w:val="00911198"/>
    <w:rsid w:val="00915099"/>
    <w:rsid w:val="0093697E"/>
    <w:rsid w:val="009461A3"/>
    <w:rsid w:val="00947DEF"/>
    <w:rsid w:val="00950056"/>
    <w:rsid w:val="009518C5"/>
    <w:rsid w:val="009615B9"/>
    <w:rsid w:val="00964D57"/>
    <w:rsid w:val="00970BC3"/>
    <w:rsid w:val="009750DB"/>
    <w:rsid w:val="009828F4"/>
    <w:rsid w:val="009838EC"/>
    <w:rsid w:val="0098783E"/>
    <w:rsid w:val="00994880"/>
    <w:rsid w:val="009A3705"/>
    <w:rsid w:val="009B0F16"/>
    <w:rsid w:val="009C14A9"/>
    <w:rsid w:val="009C6AAB"/>
    <w:rsid w:val="009D4025"/>
    <w:rsid w:val="009D62EC"/>
    <w:rsid w:val="009E437E"/>
    <w:rsid w:val="009E76B3"/>
    <w:rsid w:val="009F433A"/>
    <w:rsid w:val="00A16AB2"/>
    <w:rsid w:val="00A213B8"/>
    <w:rsid w:val="00A25F63"/>
    <w:rsid w:val="00A5387C"/>
    <w:rsid w:val="00A54779"/>
    <w:rsid w:val="00A70EC5"/>
    <w:rsid w:val="00A75C52"/>
    <w:rsid w:val="00A81E46"/>
    <w:rsid w:val="00AA11AA"/>
    <w:rsid w:val="00AA4990"/>
    <w:rsid w:val="00AA606C"/>
    <w:rsid w:val="00AC1692"/>
    <w:rsid w:val="00AC1B63"/>
    <w:rsid w:val="00AC439C"/>
    <w:rsid w:val="00AD4F50"/>
    <w:rsid w:val="00B12076"/>
    <w:rsid w:val="00B15827"/>
    <w:rsid w:val="00B161DF"/>
    <w:rsid w:val="00B241AF"/>
    <w:rsid w:val="00B277DB"/>
    <w:rsid w:val="00B3069D"/>
    <w:rsid w:val="00B42AB7"/>
    <w:rsid w:val="00B47B26"/>
    <w:rsid w:val="00B62709"/>
    <w:rsid w:val="00B70F21"/>
    <w:rsid w:val="00B713F9"/>
    <w:rsid w:val="00B76DA8"/>
    <w:rsid w:val="00B82437"/>
    <w:rsid w:val="00B9184C"/>
    <w:rsid w:val="00B961A4"/>
    <w:rsid w:val="00BB14C5"/>
    <w:rsid w:val="00BB7099"/>
    <w:rsid w:val="00BC2D56"/>
    <w:rsid w:val="00BC4818"/>
    <w:rsid w:val="00BC55B3"/>
    <w:rsid w:val="00BC6B7E"/>
    <w:rsid w:val="00BE66AB"/>
    <w:rsid w:val="00BF1F6C"/>
    <w:rsid w:val="00BF2A45"/>
    <w:rsid w:val="00BF417B"/>
    <w:rsid w:val="00BF77CD"/>
    <w:rsid w:val="00C05106"/>
    <w:rsid w:val="00C0689D"/>
    <w:rsid w:val="00C16E76"/>
    <w:rsid w:val="00C216F6"/>
    <w:rsid w:val="00C34B55"/>
    <w:rsid w:val="00C46B0E"/>
    <w:rsid w:val="00C47822"/>
    <w:rsid w:val="00C622CC"/>
    <w:rsid w:val="00C63E8C"/>
    <w:rsid w:val="00C64DA0"/>
    <w:rsid w:val="00C72611"/>
    <w:rsid w:val="00C760C9"/>
    <w:rsid w:val="00CA2D83"/>
    <w:rsid w:val="00CB2A15"/>
    <w:rsid w:val="00CC3CE1"/>
    <w:rsid w:val="00CD020E"/>
    <w:rsid w:val="00CD03B6"/>
    <w:rsid w:val="00CD1445"/>
    <w:rsid w:val="00CD69D8"/>
    <w:rsid w:val="00CD7517"/>
    <w:rsid w:val="00CD7B01"/>
    <w:rsid w:val="00CE0119"/>
    <w:rsid w:val="00CE1F27"/>
    <w:rsid w:val="00CE445C"/>
    <w:rsid w:val="00CF581F"/>
    <w:rsid w:val="00D06A5D"/>
    <w:rsid w:val="00D1192B"/>
    <w:rsid w:val="00D32D2D"/>
    <w:rsid w:val="00D32DBE"/>
    <w:rsid w:val="00D4593E"/>
    <w:rsid w:val="00D53D53"/>
    <w:rsid w:val="00D668A1"/>
    <w:rsid w:val="00D7646A"/>
    <w:rsid w:val="00D779D0"/>
    <w:rsid w:val="00DA42F4"/>
    <w:rsid w:val="00DB1D53"/>
    <w:rsid w:val="00DC07F9"/>
    <w:rsid w:val="00DC52B5"/>
    <w:rsid w:val="00DD1D46"/>
    <w:rsid w:val="00DE3C11"/>
    <w:rsid w:val="00E01008"/>
    <w:rsid w:val="00E4272F"/>
    <w:rsid w:val="00E43B10"/>
    <w:rsid w:val="00E56FC2"/>
    <w:rsid w:val="00E60A0E"/>
    <w:rsid w:val="00E6196C"/>
    <w:rsid w:val="00E64C2E"/>
    <w:rsid w:val="00E6627A"/>
    <w:rsid w:val="00E90FCA"/>
    <w:rsid w:val="00EA37C4"/>
    <w:rsid w:val="00EC27D6"/>
    <w:rsid w:val="00EC4B0A"/>
    <w:rsid w:val="00ED3F7C"/>
    <w:rsid w:val="00EF59A3"/>
    <w:rsid w:val="00EF7085"/>
    <w:rsid w:val="00F02BD2"/>
    <w:rsid w:val="00F13300"/>
    <w:rsid w:val="00F144FE"/>
    <w:rsid w:val="00F23B67"/>
    <w:rsid w:val="00F23C6D"/>
    <w:rsid w:val="00F35722"/>
    <w:rsid w:val="00F46583"/>
    <w:rsid w:val="00F650E9"/>
    <w:rsid w:val="00F82E92"/>
    <w:rsid w:val="00F84816"/>
    <w:rsid w:val="00F86ADA"/>
    <w:rsid w:val="00F955A7"/>
    <w:rsid w:val="00FA747F"/>
    <w:rsid w:val="00FD16AD"/>
    <w:rsid w:val="00FE1453"/>
    <w:rsid w:val="09AA07B5"/>
    <w:rsid w:val="610A5B1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qFormat/>
    <w:uiPriority w:val="0"/>
    <w:pPr>
      <w:widowControl/>
      <w:jc w:val="left"/>
      <w:outlineLvl w:val="2"/>
    </w:pPr>
    <w:rPr>
      <w:rFonts w:ascii="宋体" w:hAnsi="宋体" w:cs="宋体"/>
      <w:b/>
      <w:bCs/>
      <w:kern w:val="0"/>
      <w:sz w:val="27"/>
      <w:szCs w:val="27"/>
    </w:rPr>
  </w:style>
  <w:style w:type="character" w:default="1" w:styleId="11">
    <w:name w:val="Default Paragraph Font"/>
    <w:semiHidden/>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3">
    <w:name w:val="Document Map"/>
    <w:basedOn w:val="1"/>
    <w:autoRedefine/>
    <w:semiHidden/>
    <w:qFormat/>
    <w:uiPriority w:val="0"/>
    <w:pPr>
      <w:shd w:val="clear" w:color="auto" w:fill="000080"/>
    </w:pPr>
  </w:style>
  <w:style w:type="paragraph" w:styleId="4">
    <w:name w:val="annotation text"/>
    <w:basedOn w:val="1"/>
    <w:autoRedefine/>
    <w:semiHidden/>
    <w:qFormat/>
    <w:uiPriority w:val="0"/>
    <w:pPr>
      <w:jc w:val="left"/>
    </w:pPr>
  </w:style>
  <w:style w:type="paragraph" w:styleId="5">
    <w:name w:val="Body Text"/>
    <w:basedOn w:val="1"/>
    <w:uiPriority w:val="0"/>
    <w:pPr>
      <w:spacing w:after="120" w:line="240" w:lineRule="atLeast"/>
      <w:jc w:val="left"/>
    </w:pPr>
    <w:rPr>
      <w:rFonts w:ascii="Arial" w:hAnsi="Arial"/>
      <w:snapToGrid w:val="0"/>
      <w:kern w:val="0"/>
      <w:sz w:val="20"/>
      <w:szCs w:val="20"/>
    </w:rPr>
  </w:style>
  <w:style w:type="paragraph" w:styleId="6">
    <w:name w:val="Balloon Text"/>
    <w:basedOn w:val="1"/>
    <w:semiHidden/>
    <w:uiPriority w:val="0"/>
    <w:rPr>
      <w:sz w:val="18"/>
      <w:szCs w:val="18"/>
    </w:rPr>
  </w:style>
  <w:style w:type="paragraph" w:styleId="7">
    <w:name w:val="footer"/>
    <w:basedOn w:val="1"/>
    <w:uiPriority w:val="0"/>
    <w:pPr>
      <w:tabs>
        <w:tab w:val="center" w:pos="4153"/>
        <w:tab w:val="right" w:pos="8306"/>
      </w:tabs>
      <w:snapToGrid w:val="0"/>
      <w:jc w:val="left"/>
    </w:pPr>
    <w:rPr>
      <w:sz w:val="18"/>
      <w:szCs w:val="18"/>
    </w:rPr>
  </w:style>
  <w:style w:type="paragraph" w:styleId="8">
    <w:name w:val="header"/>
    <w:basedOn w:val="1"/>
    <w:link w:val="16"/>
    <w:uiPriority w:val="0"/>
    <w:pPr>
      <w:pBdr>
        <w:bottom w:val="single" w:color="auto" w:sz="6" w:space="1"/>
      </w:pBdr>
      <w:tabs>
        <w:tab w:val="center" w:pos="4153"/>
        <w:tab w:val="right" w:pos="8306"/>
      </w:tabs>
      <w:snapToGrid w:val="0"/>
      <w:jc w:val="center"/>
    </w:pPr>
    <w:rPr>
      <w:sz w:val="18"/>
      <w:szCs w:val="18"/>
    </w:rPr>
  </w:style>
  <w:style w:type="paragraph" w:styleId="9">
    <w:name w:val="annotation subject"/>
    <w:basedOn w:val="4"/>
    <w:next w:val="4"/>
    <w:semiHidden/>
    <w:uiPriority w:val="0"/>
    <w:rPr>
      <w:b/>
      <w:bCs/>
    </w:rPr>
  </w:style>
  <w:style w:type="character" w:styleId="12">
    <w:name w:val="page number"/>
    <w:basedOn w:val="11"/>
    <w:uiPriority w:val="0"/>
  </w:style>
  <w:style w:type="character" w:styleId="13">
    <w:name w:val="Hyperlink"/>
    <w:uiPriority w:val="0"/>
    <w:rPr>
      <w:color w:val="0000CC"/>
      <w:u w:val="single"/>
    </w:rPr>
  </w:style>
  <w:style w:type="character" w:styleId="14">
    <w:name w:val="annotation reference"/>
    <w:semiHidden/>
    <w:uiPriority w:val="0"/>
    <w:rPr>
      <w:sz w:val="21"/>
      <w:szCs w:val="21"/>
    </w:rPr>
  </w:style>
  <w:style w:type="paragraph" w:customStyle="1" w:styleId="15">
    <w:name w:val=" Char"/>
    <w:basedOn w:val="1"/>
    <w:uiPriority w:val="0"/>
    <w:rPr>
      <w:rFonts w:ascii="Tahoma" w:hAnsi="Tahoma"/>
    </w:rPr>
  </w:style>
  <w:style w:type="character" w:customStyle="1" w:styleId="16">
    <w:name w:val="页眉 Char"/>
    <w:link w:val="8"/>
    <w:uiPriority w:val="0"/>
    <w:rPr>
      <w:kern w:val="2"/>
      <w:sz w:val="18"/>
      <w:szCs w:val="18"/>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番茄花园</Company>
  <Pages>7</Pages>
  <Words>547</Words>
  <Characters>3119</Characters>
  <Lines>25</Lines>
  <Paragraphs>7</Paragraphs>
  <TotalTime>6</TotalTime>
  <ScaleCrop>false</ScaleCrop>
  <LinksUpToDate>false</LinksUpToDate>
  <CharactersWithSpaces>3659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2020-10-26T01:44:00Z</dcterms:created>
  <dc:creator>shijianke</dc:creator>
  <cp:lastModifiedBy>王帆</cp:lastModifiedBy>
  <cp:lastPrinted>2014-12-16T01:51:00Z</cp:lastPrinted>
  <dcterms:modified xsi:type="dcterms:W3CDTF">2024-01-02T01:31:36Z</dcterms:modified>
  <dc:title>实  训  合 同 </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9537CB728755461DB873B757C1008F48_13</vt:lpwstr>
  </property>
</Properties>
</file>